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166.wmf" ContentType="image/x-wmf"/>
  <Override PartName="/word/media/image55.png" ContentType="image/png"/>
  <Override PartName="/word/media/image165.wmf" ContentType="image/x-wmf"/>
  <Override PartName="/word/media/image54.png" ContentType="image/png"/>
  <Override PartName="/word/media/image164.wmf" ContentType="image/x-wmf"/>
  <Override PartName="/word/media/image53.png" ContentType="image/png"/>
  <Override PartName="/word/media/image163.wmf" ContentType="image/x-wmf"/>
  <Override PartName="/word/media/image52.png" ContentType="image/png"/>
  <Override PartName="/word/media/image162.wmf" ContentType="image/x-wmf"/>
  <Override PartName="/word/media/image51.png" ContentType="image/png"/>
  <Override PartName="/word/media/image161.wmf" ContentType="image/x-wmf"/>
  <Override PartName="/word/media/image50.png" ContentType="image/png"/>
  <Override PartName="/word/media/image160.wmf" ContentType="image/x-wmf"/>
  <Override PartName="/word/media/image159.wmf" ContentType="image/x-wmf"/>
  <Override PartName="/word/media/image48.png" ContentType="image/png"/>
  <Override PartName="/word/media/image61.wmf" ContentType="image/x-wmf"/>
  <Override PartName="/word/media/image158.wmf" ContentType="image/x-wmf"/>
  <Override PartName="/word/media/image47.png" ContentType="image/png"/>
  <Override PartName="/word/media/image157.wmf" ContentType="image/x-wmf"/>
  <Override PartName="/word/media/image46.png" ContentType="image/png"/>
  <Override PartName="/word/media/image156.wmf" ContentType="image/x-wmf"/>
  <Override PartName="/word/media/image45.png" ContentType="image/png"/>
  <Override PartName="/word/media/image155.wmf" ContentType="image/x-wmf"/>
  <Override PartName="/word/media/image44.png" ContentType="image/png"/>
  <Override PartName="/word/media/image154.wmf" ContentType="image/x-wmf"/>
  <Override PartName="/word/media/image43.png" ContentType="image/png"/>
  <Override PartName="/word/media/image153.wmf" ContentType="image/x-wmf"/>
  <Override PartName="/word/media/image42.png" ContentType="image/png"/>
  <Override PartName="/word/media/image152.wmf" ContentType="image/x-wmf"/>
  <Override PartName="/word/media/image41.png" ContentType="image/png"/>
  <Override PartName="/word/media/image30.png" ContentType="image/png"/>
  <Override PartName="/word/media/image141.wmf" ContentType="image/x-wmf"/>
  <Override PartName="/word/media/image140.wmf" ContentType="image/x-wmf"/>
  <Override PartName="/word/media/image95.wmf" ContentType="image/x-wmf"/>
  <Override PartName="/word/media/image29.png" ContentType="image/png"/>
  <Override PartName="/word/media/image31.png" ContentType="image/png"/>
  <Override PartName="/word/media/image142.wmf" ContentType="image/x-wmf"/>
  <Override PartName="/word/media/image112.wmf" ContentType="image/x-wmf"/>
  <Override PartName="/word/media/image90.wmf" ContentType="image/x-wmf"/>
  <Override PartName="/word/media/image188.wmf" ContentType="image/x-wmf"/>
  <Override PartName="/word/media/image79.wmf" ContentType="image/x-wmf"/>
  <Override PartName="/word/media/image131.wmf" ContentType="image/x-wmf"/>
  <Override PartName="/word/media/image20.png" ContentType="image/png"/>
  <Override PartName="/word/media/image130.wmf" ContentType="image/x-wmf"/>
  <Override PartName="/word/media/image19.png" ContentType="image/png"/>
  <Override PartName="/word/media/image85.wmf" ContentType="image/x-wmf"/>
  <Override PartName="/word/media/image193.wmf" ContentType="image/x-wmf"/>
  <Override PartName="/word/media/image49.png" ContentType="image/png"/>
  <Override PartName="/word/media/image62.wmf" ContentType="image/x-wmf"/>
  <Override PartName="/word/media/image102.wmf" ContentType="image/x-wmf"/>
  <Override PartName="/word/media/image196.wmf" ContentType="image/x-wmf"/>
  <Override PartName="/word/media/image87.wmf" ContentType="image/x-wmf"/>
  <Override PartName="/word/media/image105.wmf" ContentType="image/x-wmf"/>
  <Override PartName="/word/media/image57.png" ContentType="image/png"/>
  <Override PartName="/word/media/image70.wmf" ContentType="image/x-wmf"/>
  <Override PartName="/word/media/image168.wmf" ContentType="image/x-wmf"/>
  <Override PartName="/word/media/image84.wmf" ContentType="image/x-wmf"/>
  <Override PartName="/word/media/image9.png" ContentType="image/png"/>
  <Override PartName="/word/media/image65.wmf" ContentType="image/x-wmf"/>
  <Override PartName="/word/media/image133.wmf" ContentType="image/x-wmf"/>
  <Override PartName="/word/media/image22.png" ContentType="image/png"/>
  <Override PartName="/word/media/image192.wmf" ContentType="image/x-wmf"/>
  <Override PartName="/word/media/image56.png" ContentType="image/png"/>
  <Override PartName="/word/media/image167.wmf" ContentType="image/x-wmf"/>
  <Override PartName="/word/media/image83.wmf" ContentType="image/x-wmf"/>
  <Override PartName="/word/media/image8.png" ContentType="image/png"/>
  <Override PartName="/word/media/image173.wmf" ContentType="image/x-wmf"/>
  <Override PartName="/word/media/image64.wmf" ContentType="image/x-wmf"/>
  <Override PartName="/word/media/image132.wmf" ContentType="image/x-wmf"/>
  <Override PartName="/word/media/image21.png" ContentType="image/png"/>
  <Override PartName="/word/media/image194.wmf" ContentType="image/x-wmf"/>
  <Override PartName="/word/media/image100.wmf" ContentType="image/x-wmf"/>
  <Override PartName="/word/media/image191.wmf" ContentType="image/x-wmf"/>
  <Override PartName="/word/media/image169.wmf" ContentType="image/x-wmf"/>
  <Override PartName="/word/media/image58.png" ContentType="image/png"/>
  <Override PartName="/word/media/image71.wmf" ContentType="image/x-wmf"/>
  <Override PartName="/word/media/image180.wmf" ContentType="image/x-wmf"/>
  <Override PartName="/word/media/image113.wmf" ContentType="image/x-wmf"/>
  <Override PartName="/word/media/image96.png" ContentType="image/png"/>
  <Override PartName="/word/media/image181.wmf" ContentType="image/x-wmf"/>
  <Override PartName="/word/media/image187.wmf" ContentType="image/x-wmf"/>
  <Override PartName="/word/media/image78.wmf" ContentType="image/x-wmf"/>
  <Override PartName="/word/media/image186.wmf" ContentType="image/x-wmf"/>
  <Override PartName="/word/media/image77.wmf" ContentType="image/x-wmf"/>
  <Override PartName="/word/media/image6.png" ContentType="image/png"/>
  <Override PartName="/word/media/image179.wmf" ContentType="image/x-wmf"/>
  <Override PartName="/word/media/image81.wmf" ContentType="image/x-wmf"/>
  <Override PartName="/word/media/image190.wmf" ContentType="image/x-wmf"/>
  <Override PartName="/word/media/image185.wmf" ContentType="image/x-wmf"/>
  <Override PartName="/word/media/image76.wmf" ContentType="image/x-wmf"/>
  <Override PartName="/word/media/image101.wmf" ContentType="image/x-wmf"/>
  <Override PartName="/word/media/image195.wmf" ContentType="image/x-wmf"/>
  <Override PartName="/word/media/image86.wmf" ContentType="image/x-wmf"/>
  <Override PartName="/word/media/image104.wmf" ContentType="image/x-wmf"/>
  <Override PartName="/word/media/image170.wmf" ContentType="image/x-wmf"/>
  <Override PartName="/word/media/image39.png" ContentType="image/png"/>
  <Override PartName="/word/media/image123.wmf" ContentType="image/x-wmf"/>
  <Override PartName="/word/media/image12.png" ContentType="image/png"/>
  <Override PartName="/word/media/image184.wmf" ContentType="image/x-wmf"/>
  <Override PartName="/word/media/image75.wmf" ContentType="image/x-wmf"/>
  <Override PartName="/word/media/image183.wmf" ContentType="image/x-wmf"/>
  <Override PartName="/word/media/image74.wmf" ContentType="image/x-wmf"/>
  <Override PartName="/word/media/image182.wmf" ContentType="image/x-wmf"/>
  <Override PartName="/word/media/image73.wmf" ContentType="image/x-wmf"/>
  <Override PartName="/word/media/image69.wmf" ContentType="image/x-wmf"/>
  <Override PartName="/word/media/image68.wmf" ContentType="image/x-wmf"/>
  <Override PartName="/word/media/image67.wmf" ContentType="image/x-wmf"/>
  <Override PartName="/word/media/image66.wmf" ContentType="image/x-wmf"/>
  <Override PartName="/word/media/image172.wmf" ContentType="image/x-wmf"/>
  <Override PartName="/word/media/image63.wmf" ContentType="image/x-wmf"/>
  <Override PartName="/word/media/image82.wmf" ContentType="image/x-wmf"/>
  <Override PartName="/word/media/image7.png" ContentType="image/png"/>
  <Override PartName="/word/media/image197.wmf" ContentType="image/x-wmf"/>
  <Override PartName="/word/media/image88.wmf" ContentType="image/x-wmf"/>
  <Override PartName="/word/media/image106.wmf" ContentType="image/x-wmf"/>
  <Override PartName="/word/media/image5.png" ContentType="image/png"/>
  <Override PartName="/word/media/image178.wmf" ContentType="image/x-wmf"/>
  <Override PartName="/word/media/image80.wmf" ContentType="image/x-wmf"/>
  <Override PartName="/word/media/image189.wmf" ContentType="image/x-wmf"/>
  <Override PartName="/word/media/image72.wmf" ContentType="image/x-wmf"/>
  <Override PartName="/word/media/image59.png" ContentType="image/png"/>
  <Override PartName="/word/media/image143.wmf" ContentType="image/x-wmf"/>
  <Override PartName="/word/media/image32.png" ContentType="image/png"/>
  <Override PartName="/word/media/image121.wmf" ContentType="image/x-wmf"/>
  <Override PartName="/word/media/image10.png" ContentType="image/png"/>
  <Override PartName="/word/media/image122.wmf" ContentType="image/x-wmf"/>
  <Override PartName="/word/media/image11.png" ContentType="image/png"/>
  <Override PartName="/word/media/image120.wmf" ContentType="image/x-wmf"/>
  <Override PartName="/word/media/image175.wmf" ContentType="image/x-wmf"/>
  <Override PartName="/word/media/image2.png" ContentType="image/png"/>
  <Override PartName="/word/media/image174.wmf" ContentType="image/x-wmf"/>
  <Override PartName="/word/media/image1.png" ContentType="image/png"/>
  <Override PartName="/word/media/image176.wmf" ContentType="image/x-wmf"/>
  <Override PartName="/word/media/image3.png" ContentType="image/png"/>
  <Override PartName="/word/media/image177.wmf" ContentType="image/x-wmf"/>
  <Override PartName="/word/media/image4.png" ContentType="image/png"/>
  <Override PartName="/word/media/image103.png" ContentType="image/png"/>
  <Override PartName="/word/media/image171.wmf" ContentType="image/x-wmf"/>
  <Override PartName="/word/media/image60.png" ContentType="image/png"/>
  <Override PartName="/word/media/image89.wmf" ContentType="image/x-wmf"/>
  <Override PartName="/word/media/image107.wmf" ContentType="image/x-wmf"/>
  <Override PartName="/word/media/image91.png" ContentType="image/png"/>
  <Override PartName="/word/media/image92.png" ContentType="image/png"/>
  <Override PartName="/word/media/image110.wmf" ContentType="image/x-wmf"/>
  <Override PartName="/word/media/image93.png" ContentType="image/png"/>
  <Override PartName="/word/media/image111.wmf" ContentType="image/x-wmf"/>
  <Override PartName="/word/media/image94.png" ContentType="image/png"/>
  <Override PartName="/word/media/image108.wmf" ContentType="image/x-wmf"/>
  <Override PartName="/word/media/image109.wmf" ContentType="image/x-wmf"/>
  <Override PartName="/word/media/image97.png" ContentType="image/png"/>
  <Override PartName="/word/media/image114.wmf" ContentType="image/x-wmf"/>
  <Override PartName="/word/media/image98.png" ContentType="image/png"/>
  <Override PartName="/word/media/image115.wmf" ContentType="image/x-wmf"/>
  <Override PartName="/word/media/image99.png" ContentType="image/png"/>
  <Override PartName="/word/media/image116.wmf" ContentType="image/x-wmf"/>
  <Override PartName="/word/media/image117.wmf" ContentType="image/x-wmf"/>
  <Override PartName="/word/media/image118.wmf" ContentType="image/x-wmf"/>
  <Override PartName="/word/media/image119.wmf" ContentType="image/x-wmf"/>
  <Override PartName="/word/media/image13.png" ContentType="image/png"/>
  <Override PartName="/word/media/image124.wmf" ContentType="image/x-wmf"/>
  <Override PartName="/word/media/image14.png" ContentType="image/png"/>
  <Override PartName="/word/media/image125.wmf" ContentType="image/x-wmf"/>
  <Override PartName="/word/media/image15.png" ContentType="image/png"/>
  <Override PartName="/word/media/image126.wmf" ContentType="image/x-wmf"/>
  <Override PartName="/word/media/image16.png" ContentType="image/png"/>
  <Override PartName="/word/media/image127.wmf" ContentType="image/x-wmf"/>
  <Override PartName="/word/media/image17.png" ContentType="image/png"/>
  <Override PartName="/word/media/image128.wmf" ContentType="image/x-wmf"/>
  <Override PartName="/word/media/image18.png" ContentType="image/png"/>
  <Override PartName="/word/media/image129.wmf" ContentType="image/x-wmf"/>
  <Override PartName="/word/media/image23.png" ContentType="image/png"/>
  <Override PartName="/word/media/image134.wmf" ContentType="image/x-wmf"/>
  <Override PartName="/word/media/image24.png" ContentType="image/png"/>
  <Override PartName="/word/media/image135.wmf" ContentType="image/x-wmf"/>
  <Override PartName="/word/media/image25.png" ContentType="image/png"/>
  <Override PartName="/word/media/image136.wmf" ContentType="image/x-wmf"/>
  <Override PartName="/word/media/image26.png" ContentType="image/png"/>
  <Override PartName="/word/media/image137.wmf" ContentType="image/x-wmf"/>
  <Override PartName="/word/media/image27.png" ContentType="image/png"/>
  <Override PartName="/word/media/image138.wmf" ContentType="image/x-wmf"/>
  <Override PartName="/word/media/image28.png" ContentType="image/png"/>
  <Override PartName="/word/media/image139.wmf" ContentType="image/x-wmf"/>
  <Override PartName="/word/media/image33.png" ContentType="image/png"/>
  <Override PartName="/word/media/image144.wmf" ContentType="image/x-wmf"/>
  <Override PartName="/word/media/image34.png" ContentType="image/png"/>
  <Override PartName="/word/media/image145.wmf" ContentType="image/x-wmf"/>
  <Override PartName="/word/media/image35.png" ContentType="image/png"/>
  <Override PartName="/word/media/image146.wmf" ContentType="image/x-wmf"/>
  <Override PartName="/word/media/image36.png" ContentType="image/png"/>
  <Override PartName="/word/media/image147.wmf" ContentType="image/x-wmf"/>
  <Override PartName="/word/media/image37.png" ContentType="image/png"/>
  <Override PartName="/word/media/image148.wmf" ContentType="image/x-wmf"/>
  <Override PartName="/word/media/image38.png" ContentType="image/png"/>
  <Override PartName="/word/media/image149.wmf" ContentType="image/x-wmf"/>
  <Override PartName="/word/media/image150.wmf" ContentType="image/x-wmf"/>
  <Override PartName="/word/media/image151.wmf" ContentType="image/x-wmf"/>
  <Override PartName="/word/media/image40.png" ContentType="image/png"/>
  <Override PartName="/word/footer1.xml" ContentType="application/vnd.openxmlformats-officedocument.wordprocessingml.foot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1"/>
        <w:tabs>
          <w:tab w:val="clear" w:pos="180"/>
          <w:tab w:val="left" w:pos="360" w:leader="none"/>
        </w:tabs>
        <w:spacing w:before="240" w:after="60"/>
        <w:ind w:left="180" w:hanging="180"/>
        <w:jc w:val="both"/>
        <w:rPr/>
      </w:pPr>
      <w:r>
        <w:rPr/>
        <w:t>Прямой ход Гаусса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drawing>
          <wp:inline distT="0" distB="0" distL="0" distR="0">
            <wp:extent cx="3660140" cy="136017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16" r="-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860675" cy="39560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8" t="-59" r="-8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drawing>
          <wp:inline distT="0" distB="0" distL="0" distR="0">
            <wp:extent cx="2858770" cy="817245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" t="-29" r="-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1374140" cy="29400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2" t="-102" r="-22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</w:tabs>
        <w:ind w:left="180" w:hanging="180"/>
        <w:jc w:val="both"/>
        <w:rPr/>
      </w:pPr>
      <w:r>
        <w:rPr/>
        <w:t>Обратный ход Гаусса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drawing>
          <wp:inline distT="0" distB="0" distL="0" distR="0">
            <wp:extent cx="3429635" cy="50609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" t="-45" r="-7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</w:tabs>
        <w:ind w:left="180" w:hanging="180"/>
        <w:jc w:val="both"/>
        <w:rPr/>
      </w:pPr>
      <w:r>
        <w:rPr/>
        <w:t xml:space="preserve">Теорема сущ. и ед. треугольного разложения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2805" cy="80391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33" r="-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</w:tabs>
        <w:ind w:left="180" w:hanging="180"/>
        <w:jc w:val="both"/>
        <w:rPr/>
      </w:pPr>
      <w:r>
        <w:rPr/>
        <w:t>Алгоритм метода прогонки для трехдиагональной матрицы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5934710" cy="305562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9" r="-4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</w:tabs>
        <w:ind w:left="180" w:hanging="180"/>
        <w:jc w:val="both"/>
        <w:rPr/>
      </w:pPr>
      <w:r>
        <w:rPr/>
        <w:t>Ленточная матрица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7250" cy="63055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42" r="-5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</w:r>
    </w:p>
    <w:p>
      <w:pPr>
        <w:pStyle w:val="Heading1"/>
        <w:tabs>
          <w:tab w:val="clear" w:pos="180"/>
          <w:tab w:val="left" w:pos="360" w:leader="none"/>
        </w:tabs>
        <w:ind w:left="180" w:hanging="180"/>
        <w:jc w:val="both"/>
        <w:rPr/>
      </w:pPr>
      <w:r>
        <w:rPr>
          <w:lang w:val="en-US"/>
        </w:rPr>
        <w:t>LU</w:t>
      </w:r>
      <w:r>
        <w:rPr/>
        <w:t xml:space="preserve"> разложение матрицы. см. лемму 2.1., стр. 21.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000500" cy="52641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" t="-55" r="-7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</w:tabs>
        <w:ind w:left="180" w:hanging="180"/>
        <w:jc w:val="both"/>
        <w:rPr/>
      </w:pPr>
      <w:r>
        <w:rPr/>
        <w:t>Разложение Холецкого (квадратных корней). Теорема и определение.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7250" cy="163639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16" r="-5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</w:tabs>
        <w:ind w:left="180" w:hanging="180"/>
        <w:jc w:val="both"/>
        <w:rPr/>
      </w:pPr>
      <w:r>
        <w:rPr/>
        <w:t>Ленточный вариант Холецкого. п 3.2. стр. 28. №3.</w:t>
      </w:r>
    </w:p>
    <w:p>
      <w:pPr>
        <w:pStyle w:val="Heading1"/>
        <w:tabs>
          <w:tab w:val="clear" w:pos="180"/>
          <w:tab w:val="left" w:pos="360" w:leader="none"/>
        </w:tabs>
        <w:ind w:left="180" w:hanging="180"/>
        <w:jc w:val="both"/>
        <w:rPr/>
      </w:pPr>
      <w:r>
        <w:rPr/>
        <w:t>Метод блочного исключения. п 3.3. стр. 29. №4.</w:t>
      </w:r>
      <w:r>
        <w:br w:type="page"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Норма матрицы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781935" cy="638175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3" t="-56" r="-13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Нормы вектора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009515" cy="895350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40" r="-7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Матричные нормы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6615" cy="735965"/>
            <wp:effectExtent l="0" t="0" r="0" b="0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6" t="-48" r="-6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Матричные нормы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717540" cy="1708150"/>
            <wp:effectExtent l="0" t="0" r="0" b="0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" t="-18" r="16351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сигма </w:t>
      </w:r>
      <w:r>
        <w:rPr>
          <w:lang w:val="en-US"/>
        </w:rPr>
        <w:t>x</w:t>
      </w:r>
      <w:r>
        <w:rPr/>
        <w:t xml:space="preserve"> = </w:t>
      </w:r>
      <w:r>
        <w:rPr>
          <w:lang w:val="en-US"/>
        </w:rPr>
        <w:t>x</w:t>
      </w:r>
      <w:r>
        <w:rPr>
          <w:vertAlign w:val="subscript"/>
        </w:rPr>
        <w:t>возмущённое</w:t>
      </w:r>
      <w:r>
        <w:rPr/>
        <w:t xml:space="preserve"> - х; сигма б = б</w:t>
      </w:r>
      <w:r>
        <w:rPr>
          <w:vertAlign w:val="subscript"/>
        </w:rPr>
        <w:t>возмущённое</w:t>
      </w:r>
      <w:r>
        <w:rPr/>
        <w:t xml:space="preserve"> - б.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Чем больше норма обратной матрицы А</w:t>
      </w:r>
      <w:r>
        <w:rPr>
          <w:vertAlign w:val="superscript"/>
        </w:rPr>
        <w:t>-1</w:t>
      </w:r>
      <w:r>
        <w:rPr/>
        <w:t>, тем на меньшую точность можно расчитывать.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Число обусловленности матрицы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066925" cy="952500"/>
            <wp:effectExtent l="0" t="0" r="0" b="0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7" t="-38" r="-17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Если </w:t>
      </w:r>
      <w:r>
        <w:rPr>
          <w:lang w:val="en-US"/>
        </w:rPr>
        <w:t>cond</w:t>
      </w:r>
      <w:r>
        <w:rPr/>
        <w:t xml:space="preserve"> </w:t>
      </w:r>
      <w:r>
        <w:rPr>
          <w:lang w:val="en-US"/>
        </w:rPr>
        <w:t>A</w:t>
      </w:r>
      <w:r>
        <w:rPr/>
        <w:t xml:space="preserve"> большое, то плохо обусловленная матрица. </w:t>
      </w:r>
      <w:r>
        <w:rPr>
          <w:lang w:val="en-US"/>
        </w:rPr>
        <w:t>cond</w:t>
      </w:r>
      <w:r>
        <w:rPr/>
        <w:t xml:space="preserve"> </w:t>
      </w:r>
      <w:r>
        <w:rPr>
          <w:lang w:val="en-US"/>
        </w:rPr>
        <w:t>A</w:t>
      </w:r>
      <w:r>
        <w:rPr/>
        <w:t xml:space="preserve"> &gt;= 1 всегда.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>В системе с хорошо обусловленной матрицей - при небольшом возмущении правой части (</w:t>
      </w:r>
      <w:r>
        <w:rPr>
          <w:lang w:val="en-US"/>
        </w:rPr>
        <w:t>b</w:t>
      </w:r>
      <w:r>
        <w:rPr/>
        <w:t>) можно рассчитывать, что решение (</w:t>
      </w:r>
      <w:r>
        <w:rPr>
          <w:lang w:val="en-US"/>
        </w:rPr>
        <w:t>x</w:t>
      </w:r>
      <w:r>
        <w:rPr/>
        <w:t>) так же испытает небольшое возмущение. Что есть хорошо.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Такое понятие обусловленности только для невырожденных матриц. Нет прямой связи между </w:t>
      </w:r>
      <w:r>
        <w:rPr>
          <w:lang w:val="en-US"/>
        </w:rPr>
        <w:t>det</w:t>
      </w:r>
      <w:r>
        <w:rPr/>
        <w:t xml:space="preserve"> </w:t>
      </w:r>
      <w:r>
        <w:rPr>
          <w:lang w:val="en-US"/>
        </w:rPr>
        <w:t>A</w:t>
      </w:r>
      <w:r>
        <w:rPr/>
        <w:t xml:space="preserve">  &amp;&amp;  </w:t>
      </w:r>
      <w:r>
        <w:rPr>
          <w:lang w:val="en-US"/>
        </w:rPr>
        <w:t>cond</w:t>
      </w:r>
      <w:r>
        <w:rPr/>
        <w:t xml:space="preserve"> </w:t>
      </w:r>
      <w:r>
        <w:rPr>
          <w:lang w:val="en-US"/>
        </w:rPr>
        <w:t>A</w:t>
      </w:r>
      <w:r>
        <w:rPr/>
        <w:t>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 xml:space="preserve">Примеры разной обусловленности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Плохой обусловленности - п. 4.2 , стр. 37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Хорошей обусловленности - п. 4.2 , стр. 39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Гаусса в выбором главного элемента. п. 4.4, стр. 42.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7250" cy="2440305"/>
            <wp:effectExtent l="0" t="0" r="0" b="0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" t="-13" r="-5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 xml:space="preserve">Как сказывается возмущение 4.18 на решение </w:t>
      </w:r>
      <w:r>
        <w:rPr>
          <w:lang w:val="en-US"/>
        </w:rPr>
        <w:t>Ax</w:t>
      </w:r>
      <w:r>
        <w:rPr/>
        <w:t xml:space="preserve"> = </w:t>
      </w:r>
      <w:r>
        <w:rPr>
          <w:lang w:val="en-US"/>
        </w:rPr>
        <w:t>b</w:t>
      </w:r>
      <w:r>
        <w:rPr/>
        <w:t>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Ax</w:t>
      </w:r>
      <w:r>
        <w:rPr/>
        <w:t xml:space="preserve"> = </w:t>
      </w:r>
      <w:r>
        <w:rPr>
          <w:lang w:val="en-US"/>
        </w:rPr>
        <w:t>b   (4.1)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drawing>
          <wp:inline distT="0" distB="0" distL="0" distR="0">
            <wp:extent cx="4676140" cy="400050"/>
            <wp:effectExtent l="0" t="0" r="0" b="0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8" t="-90" r="-8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6051550" cy="2658745"/>
            <wp:effectExtent l="0" t="0" r="0" b="0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Ортогональная матрица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Ортогональной называют такую квадратную матрицу A, что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A</w:t>
      </w:r>
      <w:r>
        <w:rPr>
          <w:vertAlign w:val="superscript"/>
        </w:rPr>
        <w:t>−1</w:t>
      </w:r>
      <w:r>
        <w:rPr/>
        <w:t xml:space="preserve"> = A</w:t>
      </w:r>
      <w:r>
        <w:rPr>
          <w:vertAlign w:val="superscript"/>
        </w:rPr>
        <w:t>T</w:t>
      </w:r>
      <w:r>
        <w:rPr/>
        <w:t>, здесь T — операция транспонирования.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Симметричная матрица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Симметричной называют такую квадратную матрицу A, что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A = A</w:t>
      </w:r>
      <w:r>
        <w:rPr>
          <w:vertAlign w:val="superscript"/>
        </w:rPr>
        <w:t>T</w:t>
      </w:r>
      <w:r>
        <w:rPr/>
        <w:t>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Имеет простую структуру.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вращений и отражений. п. 5.1, стр. 47, № 5 и 6.</w:t>
      </w:r>
      <w:r>
        <w:br w:type="page"/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Сеточная функция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y</w:t>
      </w:r>
      <w:r>
        <w:rPr/>
        <w:t>(</w:t>
      </w:r>
      <w:r>
        <w:rPr>
          <w:lang w:val="en-US"/>
        </w:rPr>
        <w:t>n</w:t>
      </w:r>
      <w:r>
        <w:rPr/>
        <w:t xml:space="preserve">) =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>
          <w:vertAlign w:val="subscript"/>
        </w:rPr>
        <w:t xml:space="preserve"> </w:t>
      </w:r>
      <w:r>
        <w:rPr/>
        <w:t xml:space="preserve">, функция от целочисленного аргумента </w:t>
      </w:r>
      <w:r>
        <w:rPr>
          <w:lang w:val="en-US"/>
        </w:rPr>
        <w:t>n</w:t>
      </w:r>
      <w:r>
        <w:rPr/>
        <w:t xml:space="preserve"> из </w:t>
      </w:r>
      <w:r>
        <w:rPr>
          <w:lang w:val="en-US"/>
        </w:rPr>
        <w:t>Z</w:t>
      </w:r>
      <w:r>
        <w:rPr/>
        <w:t>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Оператор левой конечной разности (назад)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>
          <w:rFonts w:eastAsia="Symbol" w:cs="Symbol" w:ascii="Symbol" w:hAnsi="Symbol"/>
          <w:lang w:val="en-US"/>
        </w:rPr>
        <w:t></w:t>
      </w:r>
      <w:r>
        <w:rPr>
          <w:lang w:val="en-US"/>
        </w:rPr>
        <w:t>y</w:t>
      </w:r>
      <w:r>
        <w:rPr/>
        <w:t xml:space="preserve"> =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/>
        <w:t xml:space="preserve"> -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>
          <w:vertAlign w:val="subscript"/>
        </w:rPr>
        <w:t>-1</w:t>
      </w:r>
      <w:r>
        <w:rPr/>
        <w:t xml:space="preserve">.    Степень оператора л. к. р.: </w:t>
      </w:r>
      <w:r>
        <w:rPr>
          <w:rFonts w:eastAsia="Symbol" w:cs="Symbol" w:ascii="Symbol" w:hAnsi="Symbol"/>
          <w:lang w:val="en-US"/>
        </w:rPr>
        <w:t></w:t>
      </w:r>
      <w:r>
        <w:rPr>
          <w:vertAlign w:val="superscript"/>
          <w:lang w:val="en-US"/>
        </w:rPr>
        <w:t>k</w:t>
      </w:r>
      <w:r>
        <w:rPr/>
        <w:t xml:space="preserve"> = </w:t>
      </w:r>
      <w:r>
        <w:rPr>
          <w:rFonts w:eastAsia="Symbol" w:cs="Symbol" w:ascii="Symbol" w:hAnsi="Symbol"/>
          <w:lang w:val="en-US"/>
        </w:rPr>
        <w:t></w:t>
      </w:r>
      <w:r>
        <w:rPr/>
        <w:t xml:space="preserve"> (</w:t>
      </w:r>
      <w:r>
        <w:rPr>
          <w:rFonts w:eastAsia="Symbol" w:cs="Symbol" w:ascii="Symbol" w:hAnsi="Symbol"/>
          <w:lang w:val="en-US"/>
        </w:rPr>
        <w:t></w:t>
      </w:r>
      <w:r>
        <w:rPr>
          <w:vertAlign w:val="superscript"/>
          <w:lang w:val="en-US"/>
        </w:rPr>
        <w:t>k</w:t>
      </w:r>
      <w:r>
        <w:rPr>
          <w:vertAlign w:val="superscript"/>
        </w:rPr>
        <w:t>-1</w:t>
      </w:r>
      <w:r>
        <w:rPr/>
        <w:t>).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Разностное уравнение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>Ф</w:t>
      </w:r>
      <w:r>
        <w:rPr>
          <w:lang w:val="en-US"/>
        </w:rPr>
        <w:t>(n, y</w:t>
      </w:r>
      <w:r>
        <w:rPr>
          <w:vertAlign w:val="subscript"/>
          <w:lang w:val="en-US"/>
        </w:rPr>
        <w:t>n</w:t>
      </w:r>
      <w:r>
        <w:rPr>
          <w:lang w:val="en-US"/>
        </w:rPr>
        <w:t>, y</w:t>
      </w:r>
      <w:r>
        <w:rPr>
          <w:vertAlign w:val="subscript"/>
          <w:lang w:val="en-US"/>
        </w:rPr>
        <w:t>n-1</w:t>
      </w:r>
      <w:r>
        <w:rPr>
          <w:lang w:val="en-US"/>
        </w:rPr>
        <w:t>,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y</w:t>
      </w:r>
      <w:r>
        <w:rPr>
          <w:vertAlign w:val="subscript"/>
          <w:lang w:val="en-US"/>
        </w:rPr>
        <w:t>n-2</w:t>
      </w:r>
      <w:r>
        <w:rPr>
          <w:lang w:val="en-US"/>
        </w:rPr>
        <w:t>, ... , y</w:t>
      </w:r>
      <w:r>
        <w:rPr>
          <w:vertAlign w:val="subscript"/>
          <w:lang w:val="en-US"/>
        </w:rPr>
        <w:t>n-k</w:t>
      </w:r>
      <w:r>
        <w:rPr>
          <w:lang w:val="en-US"/>
        </w:rPr>
        <w:t>) = 0.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Разностное уравнение</w:t>
      </w:r>
      <w:r>
        <w:rPr>
          <w:lang w:val="en-US"/>
        </w:rPr>
        <w:t xml:space="preserve"> k-</w:t>
      </w:r>
      <w:r>
        <w:rPr/>
        <w:t>го порядка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Если разностное уравнение зависит явно от 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>
          <w:vertAlign w:val="subscript"/>
        </w:rPr>
        <w:t xml:space="preserve"> </w:t>
      </w:r>
      <w:r>
        <w:rPr/>
        <w:t xml:space="preserve"> и 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>
          <w:vertAlign w:val="subscript"/>
        </w:rPr>
        <w:t>-</w:t>
      </w:r>
      <w:r>
        <w:rPr>
          <w:vertAlign w:val="subscript"/>
          <w:lang w:val="en-US"/>
        </w:rPr>
        <w:t>k</w:t>
      </w:r>
      <w:r>
        <w:rPr>
          <w:vertAlign w:val="subscript"/>
        </w:rPr>
        <w:t xml:space="preserve"> </w:t>
      </w:r>
      <w:r>
        <w:rPr/>
        <w:t>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Разностное уравнение линейное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Если разностное уравнение зависит линейно от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/>
        <w:t xml:space="preserve">,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>
          <w:vertAlign w:val="subscript"/>
        </w:rPr>
        <w:t>-1</w:t>
      </w:r>
      <w:r>
        <w:rPr/>
        <w:t>,</w:t>
      </w:r>
      <w:r>
        <w:rPr>
          <w:vertAlign w:val="subscript"/>
        </w:rPr>
        <w:t xml:space="preserve">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>
          <w:vertAlign w:val="subscript"/>
        </w:rPr>
        <w:t>-2</w:t>
      </w:r>
      <w:r>
        <w:rPr/>
        <w:t xml:space="preserve">, ... ,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>
          <w:vertAlign w:val="subscript"/>
        </w:rPr>
        <w:t>-</w:t>
      </w:r>
      <w:r>
        <w:rPr>
          <w:vertAlign w:val="subscript"/>
          <w:lang w:val="en-US"/>
        </w:rPr>
        <w:t>k</w:t>
      </w:r>
      <w:r>
        <w:rPr/>
        <w:t xml:space="preserve">. (т.е. </w:t>
      </w:r>
      <w:r>
        <w:rPr>
          <w:lang w:val="en-US"/>
        </w:rPr>
        <w:t xml:space="preserve">y </w:t>
      </w:r>
      <w:r>
        <w:rPr/>
        <w:t>входят с линейными коэффициентами).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743835" cy="799465"/>
            <wp:effectExtent l="0" t="0" r="0" b="0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5" t="-52" r="-15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Общее решение разностного уравнения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Сеточная функция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>
        <w:rPr/>
        <w:t xml:space="preserve"> называется общим решением линейного разностного уравнения, если она содержит в себе любое его решение.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Линейные разностные уравнения 1 порядка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rFonts w:ascii="CMR12;Times New Roman" w:hAnsi="CMR12;Times New Roman" w:cs="CMR12;Times New Roman"/>
          <w:lang w:val="en-US"/>
        </w:rPr>
      </w:pPr>
      <w:r>
        <w:rPr>
          <w:lang w:val="en-US"/>
        </w:rPr>
        <w:t>a</w:t>
      </w:r>
      <w:r>
        <w:rPr>
          <w:rFonts w:cs="CMR8;Times New Roman" w:ascii="CMR8;Times New Roman" w:hAnsi="CMR8;Times New Roman"/>
          <w:sz w:val="16"/>
          <w:szCs w:val="16"/>
          <w:vertAlign w:val="subscript"/>
          <w:lang w:val="en-US"/>
        </w:rPr>
        <w:t>0</w:t>
      </w:r>
      <w:r>
        <w:rPr>
          <w:rFonts w:cs="CMR12;Times New Roman" w:ascii="CMR12;Times New Roman" w:hAnsi="CMR12;Times New Roman"/>
          <w:lang w:val="en-US"/>
        </w:rPr>
        <w:t>(</w:t>
      </w:r>
      <w:r>
        <w:rPr>
          <w:rFonts w:cs="CMMI12;Times New Roman" w:ascii="CMMI12;Times New Roman" w:hAnsi="CMMI12;Times New Roman"/>
          <w:i/>
          <w:iCs/>
          <w:lang w:val="en-US"/>
        </w:rPr>
        <w:t>n</w:t>
      </w:r>
      <w:r>
        <w:rPr>
          <w:rFonts w:cs="CMR12;Times New Roman" w:ascii="CMR12;Times New Roman" w:hAnsi="CMR12;Times New Roman"/>
          <w:lang w:val="en-US"/>
        </w:rPr>
        <w:t xml:space="preserve">) </w:t>
      </w:r>
      <w:r>
        <w:rPr>
          <w:rFonts w:cs="CMMI12;Times New Roman" w:ascii="CMMI12;Times New Roman" w:hAnsi="CMMI12;Times New Roman"/>
          <w:i/>
          <w:iCs/>
          <w:lang w:val="en-US"/>
        </w:rPr>
        <w:t>y</w:t>
      </w:r>
      <w:r>
        <w:rPr>
          <w:rFonts w:cs="CMMI8;Times New Roman" w:ascii="CMMI8;Times New Roman" w:hAnsi="CMMI8;Times New Roman"/>
          <w:i/>
          <w:iCs/>
          <w:sz w:val="16"/>
          <w:szCs w:val="16"/>
          <w:lang w:val="en-US"/>
        </w:rPr>
        <w:t xml:space="preserve">n </w:t>
      </w:r>
      <w:r>
        <w:rPr>
          <w:rFonts w:cs="CMR12;Times New Roman" w:ascii="CMR12;Times New Roman" w:hAnsi="CMR12;Times New Roman"/>
          <w:lang w:val="en-US"/>
        </w:rPr>
        <w:t>+ a</w:t>
      </w:r>
      <w:r>
        <w:rPr>
          <w:rFonts w:cs="CMR8;Times New Roman" w:ascii="CMR8;Times New Roman" w:hAnsi="CMR8;Times New Roman"/>
          <w:sz w:val="16"/>
          <w:szCs w:val="16"/>
          <w:lang w:val="en-US"/>
        </w:rPr>
        <w:t>1</w:t>
      </w:r>
      <w:r>
        <w:rPr>
          <w:rFonts w:cs="CMR12;Times New Roman" w:ascii="CMR12;Times New Roman" w:hAnsi="CMR12;Times New Roman"/>
          <w:lang w:val="en-US"/>
        </w:rPr>
        <w:t>(</w:t>
      </w:r>
      <w:r>
        <w:rPr>
          <w:rFonts w:cs="CMMI12;Times New Roman" w:ascii="CMMI12;Times New Roman" w:hAnsi="CMMI12;Times New Roman"/>
          <w:i/>
          <w:iCs/>
          <w:lang w:val="en-US"/>
        </w:rPr>
        <w:t>n</w:t>
      </w:r>
      <w:r>
        <w:rPr>
          <w:rFonts w:cs="CMR12;Times New Roman" w:ascii="CMR12;Times New Roman" w:hAnsi="CMR12;Times New Roman"/>
          <w:lang w:val="en-US"/>
        </w:rPr>
        <w:t xml:space="preserve">) </w:t>
      </w:r>
      <w:r>
        <w:rPr>
          <w:rFonts w:cs="CMMI12;Times New Roman" w:ascii="CMMI12;Times New Roman" w:hAnsi="CMMI12;Times New Roman"/>
          <w:i/>
          <w:iCs/>
          <w:lang w:val="en-US"/>
        </w:rPr>
        <w:t>y</w:t>
      </w:r>
      <w:r>
        <w:rPr>
          <w:rFonts w:cs="CMMI8;Times New Roman" w:ascii="CMMI8;Times New Roman" w:hAnsi="CMMI8;Times New Roman"/>
          <w:i/>
          <w:iCs/>
          <w:sz w:val="16"/>
          <w:szCs w:val="16"/>
          <w:lang w:val="en-US"/>
        </w:rPr>
        <w:t>n-</w:t>
      </w:r>
      <w:r>
        <w:rPr>
          <w:rFonts w:cs="CMR8;Times New Roman" w:ascii="CMR8;Times New Roman" w:hAnsi="CMR8;Times New Roman"/>
          <w:sz w:val="16"/>
          <w:szCs w:val="16"/>
          <w:lang w:val="en-US"/>
        </w:rPr>
        <w:t xml:space="preserve">1 </w:t>
      </w:r>
      <w:r>
        <w:rPr>
          <w:rFonts w:cs="CMR12;Times New Roman" w:ascii="CMR12;Times New Roman" w:hAnsi="CMR12;Times New Roman"/>
          <w:lang w:val="en-US"/>
        </w:rPr>
        <w:t xml:space="preserve">= </w:t>
      </w:r>
      <w:r>
        <w:rPr>
          <w:rFonts w:cs="CMMI12;Times New Roman" w:ascii="CMMI12;Times New Roman" w:hAnsi="CMMI12;Times New Roman"/>
          <w:i/>
          <w:iCs/>
          <w:lang w:val="en-US"/>
        </w:rPr>
        <w:t>f</w:t>
      </w:r>
      <w:r>
        <w:rPr>
          <w:rFonts w:cs="CMR12;Times New Roman" w:ascii="CMR12;Times New Roman" w:hAnsi="CMR12;Times New Roman"/>
          <w:lang w:val="en-US"/>
        </w:rPr>
        <w:t>(</w:t>
      </w:r>
      <w:r>
        <w:rPr>
          <w:rFonts w:cs="CMMI12;Times New Roman" w:ascii="CMMI12;Times New Roman" w:hAnsi="CMMI12;Times New Roman"/>
          <w:i/>
          <w:iCs/>
          <w:lang w:val="en-US"/>
        </w:rPr>
        <w:t>n</w:t>
      </w:r>
      <w:r>
        <w:rPr>
          <w:rFonts w:cs="CMR12;Times New Roman" w:ascii="CMR12;Times New Roman" w:hAnsi="CMR12;Times New Roman"/>
          <w:lang w:val="en-US"/>
        </w:rPr>
        <w:t>)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Решение однородного линейного уравнения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r>
        <w:rPr>
          <w:lang w:val="en-US"/>
        </w:rPr>
        <w:t xml:space="preserve"> = a1(n) / a0(n); y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 xml:space="preserve">= a;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drawing>
          <wp:inline distT="0" distB="0" distL="0" distR="0">
            <wp:extent cx="2287270" cy="681990"/>
            <wp:effectExtent l="0" t="0" r="0" b="0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8" t="-59" r="-18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Общее решение неоднородного линейного уравнения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059305" cy="754380"/>
            <wp:effectExtent l="0" t="0" r="0" b="0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9" t="-52" r="-19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2599690" cy="714375"/>
            <wp:effectExtent l="0" t="0" r="0" b="0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4" t="-50" r="-14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br w:type="page"/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bookmarkStart w:id="0" w:name="OLE_LINK1"/>
      <w:bookmarkEnd w:id="0"/>
      <w:r>
        <w:rPr/>
        <w:t>Разностная задача на собственные значения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bookmarkStart w:id="1" w:name="OLE_LINK1"/>
      <w:bookmarkEnd w:id="1"/>
      <w:r>
        <w:rPr/>
        <w:t>Постановка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260340" cy="398780"/>
            <wp:effectExtent l="0" t="0" r="0" b="0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7" t="-122" r="-7" b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Собственные значения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2859405" cy="497205"/>
            <wp:effectExtent l="0" t="0" r="0" b="0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3" t="-76" r="-13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Собственные функции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847340" cy="571500"/>
            <wp:effectExtent l="0" t="0" r="0" b="0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3" t="-63" r="-13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>Ортонормированные собственные функции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239135" cy="523875"/>
            <wp:effectExtent l="0" t="0" r="0" b="0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1" t="-69" r="-11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 xml:space="preserve">Весовая функция </w:t>
      </w:r>
      <w:r>
        <w:rPr>
          <w:lang w:val="en-US"/>
        </w:rPr>
        <w:t>p</w:t>
      </w:r>
      <w:r>
        <w:rPr/>
        <w:t>(</w:t>
      </w:r>
      <w:r>
        <w:rPr>
          <w:lang w:val="en-US"/>
        </w:rPr>
        <w:t>x</w:t>
      </w:r>
      <w:r>
        <w:rPr/>
        <w:t>) на интервале (-1; 1)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>
          <w:lang w:val="en-US"/>
        </w:rPr>
        <w:t>p</w:t>
      </w:r>
      <w:r>
        <w:rPr/>
        <w:t>(</w:t>
      </w:r>
      <w:r>
        <w:rPr>
          <w:lang w:val="en-US"/>
        </w:rPr>
        <w:t>x</w:t>
      </w:r>
      <w:r>
        <w:rPr/>
        <w:t>) не равна тождественно 0, неотрицательна, интегрируема на этом интервале.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 xml:space="preserve">Ортогональные многочлены </w:t>
      </w:r>
      <w:r>
        <w:rPr>
          <w:lang w:val="en-US"/>
        </w:rPr>
        <w:t>Pm</w:t>
      </w:r>
      <w:r>
        <w:rPr/>
        <w:t xml:space="preserve">, </w:t>
      </w:r>
      <w:r>
        <w:rPr>
          <w:lang w:val="en-US"/>
        </w:rPr>
        <w:t>Pn</w:t>
      </w:r>
      <w:r>
        <w:rPr/>
        <w:t xml:space="preserve"> с весом </w:t>
      </w:r>
      <w:r>
        <w:rPr>
          <w:lang w:val="en-US"/>
        </w:rPr>
        <w:t>p</w:t>
      </w:r>
      <w:r>
        <w:rPr/>
        <w:t>(</w:t>
      </w:r>
      <w:r>
        <w:rPr>
          <w:lang w:val="en-US"/>
        </w:rPr>
        <w:t>x</w:t>
      </w:r>
      <w:r>
        <w:rPr/>
        <w:t>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3839210" cy="733425"/>
            <wp:effectExtent l="0" t="0" r="0" b="0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9" t="-49" r="-9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Последовательность ортогональна, если все многочлены между собой ортогональны.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 xml:space="preserve">Лемма о положительном коэффициенте для </w:t>
      </w:r>
      <w:r>
        <w:rPr>
          <w:lang w:val="en-US"/>
        </w:rPr>
        <w:t>p</w:t>
      </w:r>
      <w:r>
        <w:rPr/>
        <w:t>(</w:t>
      </w:r>
      <w:r>
        <w:rPr>
          <w:lang w:val="en-US"/>
        </w:rPr>
        <w:t>x</w:t>
      </w:r>
      <w:r>
        <w:rPr/>
        <w:t xml:space="preserve">)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1535" cy="704850"/>
            <wp:effectExtent l="0" t="0" r="0" b="0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5" t="-48" r="-5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Лемма о нулях ортогонального многочлена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 xml:space="preserve">Все нули </w:t>
      </w:r>
      <w:r>
        <w:rPr>
          <w:lang w:val="en-US"/>
        </w:rPr>
        <w:t>Pn</w:t>
      </w:r>
      <w:r>
        <w:rPr/>
        <w:t>(</w:t>
      </w:r>
      <w:r>
        <w:rPr>
          <w:lang w:val="en-US"/>
        </w:rPr>
        <w:t>x</w:t>
      </w:r>
      <w:r>
        <w:rPr/>
        <w:t>) действительны, различны и расположены на (-1; 1).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Многочлены Чебышева 1 рода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|x| &lt; 1, n=0,1,2,...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>
          <w:lang w:val="en-US"/>
        </w:rPr>
        <w:t>Tn(x) = [ cos(n arccosx) ]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vertAlign w:val="superscript"/>
        </w:rPr>
      </w:pPr>
      <w:r>
        <w:rPr/>
        <w:t xml:space="preserve">Весовая функция, при которых они ортогональны: </w:t>
      </w:r>
      <w:r>
        <w:rPr>
          <w:lang w:val="en-US"/>
        </w:rPr>
        <w:t>p</w:t>
      </w:r>
      <w:r>
        <w:rPr/>
        <w:t>(</w:t>
      </w:r>
      <w:r>
        <w:rPr>
          <w:lang w:val="en-US"/>
        </w:rPr>
        <w:t>x</w:t>
      </w:r>
      <w:r>
        <w:rPr/>
        <w:t xml:space="preserve">) = (1 - </w:t>
      </w:r>
      <w:r>
        <w:rPr>
          <w:lang w:val="en-US"/>
        </w:rPr>
        <w:t>x</w:t>
      </w:r>
      <w:r>
        <w:rPr>
          <w:vertAlign w:val="superscript"/>
        </w:rPr>
        <w:t>2</w:t>
      </w:r>
      <w:r>
        <w:rPr/>
        <w:t xml:space="preserve">) </w:t>
      </w:r>
      <w:r>
        <w:rPr>
          <w:vertAlign w:val="superscript"/>
        </w:rPr>
        <w:t>-1/2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Так же эти многочлены относят к наиболее отклоняющимся от нуля, благодаря св-ву 5 </w:t>
      </w:r>
    </w:p>
    <w:p>
      <w:pPr>
        <w:pStyle w:val="Heading1"/>
        <w:numPr>
          <w:ilvl w:val="0"/>
          <w:numId w:val="0"/>
        </w:numPr>
        <w:tabs>
          <w:tab w:val="left" w:pos="180" w:leader="none"/>
          <w:tab w:val="left" w:pos="360" w:leader="none"/>
          <w:tab w:val="left" w:pos="540" w:leader="none"/>
        </w:tabs>
        <w:ind w:left="180" w:hanging="180"/>
        <w:jc w:val="both"/>
        <w:rPr>
          <w:highlight w:val="lightGray"/>
          <w:u w:val="none"/>
          <w:lang w:val="en-US"/>
        </w:rPr>
      </w:pPr>
      <w:r>
        <w:rPr>
          <w:highlight w:val="lightGray"/>
          <w:u w:val="none"/>
          <w:lang w:val="en-US"/>
        </w:rPr>
      </w:r>
      <w:r>
        <w:br w:type="page"/>
      </w:r>
    </w:p>
    <w:p>
      <w:pPr>
        <w:pStyle w:val="Heading1"/>
        <w:numPr>
          <w:ilvl w:val="0"/>
          <w:numId w:val="0"/>
        </w:numPr>
        <w:tabs>
          <w:tab w:val="left" w:pos="180" w:leader="none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Свойства многочленов Чебышева 1 рода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1) При четном </w:t>
      </w:r>
      <w:r>
        <w:rPr>
          <w:lang w:val="en-US"/>
        </w:rPr>
        <w:t>n</w:t>
      </w:r>
      <w:r>
        <w:rPr/>
        <w:t xml:space="preserve"> - </w:t>
      </w:r>
      <w:r>
        <w:rPr>
          <w:lang w:val="en-US"/>
        </w:rPr>
        <w:t>Tn</w:t>
      </w:r>
      <w:r>
        <w:rPr/>
        <w:t>(</w:t>
      </w:r>
      <w:r>
        <w:rPr>
          <w:lang w:val="en-US"/>
        </w:rPr>
        <w:t>x</w:t>
      </w:r>
      <w:r>
        <w:rPr/>
        <w:t>) четная. При нечетном - нечетная.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2) Для </w:t>
      </w:r>
      <w:r>
        <w:rPr>
          <w:lang w:val="en-US"/>
        </w:rPr>
        <w:t>n</w:t>
      </w:r>
      <w:r>
        <w:rPr/>
        <w:t>&gt;=1 коэффициент при старшей степени многочлена = 2^(</w:t>
      </w:r>
      <w:r>
        <w:rPr>
          <w:lang w:val="en-US"/>
        </w:rPr>
        <w:t>n</w:t>
      </w:r>
      <w:r>
        <w:rPr/>
        <w:t>-1).</w:t>
      </w:r>
    </w:p>
    <w:p>
      <w:pPr>
        <w:pStyle w:val="Normal"/>
        <w:tabs>
          <w:tab w:val="clear" w:pos="709"/>
          <w:tab w:val="left" w:pos="360" w:leader="none"/>
        </w:tabs>
        <w:autoSpaceDE w:val="false"/>
        <w:ind w:left="180" w:hanging="180"/>
        <w:jc w:val="both"/>
        <w:rPr/>
      </w:pPr>
      <w:r>
        <w:rPr/>
        <w:t>3) Нули многочлена расположены в точках - x</w:t>
      </w:r>
      <w:r>
        <w:rPr>
          <w:rFonts w:cs="CMMI8;Times New Roman" w:ascii="CMMI8;Times New Roman" w:hAnsi="CMMI8;Times New Roman"/>
          <w:i/>
          <w:iCs/>
          <w:sz w:val="16"/>
          <w:szCs w:val="16"/>
        </w:rPr>
        <w:t xml:space="preserve">k </w:t>
      </w:r>
      <w:r>
        <w:rPr>
          <w:rFonts w:cs="CMR12;Times New Roman" w:ascii="CMR12;Times New Roman" w:hAnsi="CMR12;Times New Roman"/>
        </w:rPr>
        <w:t xml:space="preserve">= </w:t>
      </w:r>
      <w:r>
        <w:rPr>
          <w:rFonts w:cs="CMR12;Times New Roman"/>
        </w:rPr>
        <w:t>-</w:t>
      </w:r>
      <w:r>
        <w:rPr>
          <w:rFonts w:cs="CMR12;Times New Roman" w:ascii="CMR12;Times New Roman" w:hAnsi="CMR12;Times New Roman"/>
        </w:rPr>
        <w:t>cos</w:t>
      </w:r>
      <w:r>
        <w:rPr>
          <w:rFonts w:cs="CMR12;Times New Roman"/>
        </w:rPr>
        <w:t xml:space="preserve"> </w:t>
      </w:r>
      <w:r>
        <w:rPr>
          <w:rFonts w:cs="CMR12;Times New Roman" w:ascii="CMR12;Times New Roman" w:hAnsi="CMR12;Times New Roman"/>
        </w:rPr>
        <w:t>(2</w:t>
      </w:r>
      <w:r>
        <w:rPr/>
        <w:t>k</w:t>
      </w:r>
      <w:r>
        <w:rPr>
          <w:rFonts w:cs="CMMI12;Times New Roman" w:ascii="CMMI12;Times New Roman" w:hAnsi="CMMI12;Times New Roman"/>
          <w:i/>
          <w:iCs/>
        </w:rPr>
        <w:t xml:space="preserve"> </w:t>
      </w:r>
      <w:r>
        <w:rPr>
          <w:rFonts w:cs="CMMI12;Times New Roman"/>
          <w:i/>
          <w:iCs/>
        </w:rPr>
        <w:t>-</w:t>
      </w:r>
      <w:r>
        <w:rPr>
          <w:rFonts w:cs="CMSY10;Times New Roman" w:ascii="CMSY10;Times New Roman" w:hAnsi="CMSY10;Times New Roman"/>
          <w:i/>
          <w:iCs/>
        </w:rPr>
        <w:t xml:space="preserve"> </w:t>
      </w:r>
      <w:r>
        <w:rPr>
          <w:rFonts w:cs="CMR12;Times New Roman" w:ascii="CMR12;Times New Roman" w:hAnsi="CMR12;Times New Roman"/>
        </w:rPr>
        <w:t>1)</w:t>
      </w:r>
      <w:r>
        <w:rPr>
          <w:rFonts w:cs="CMR12;Times New Roman"/>
          <w:lang w:val="en-US"/>
        </w:rPr>
        <w:t>pi</w:t>
      </w:r>
      <w:r>
        <w:rPr>
          <w:rFonts w:cs="CMR12;Times New Roman"/>
        </w:rPr>
        <w:t xml:space="preserve"> /</w:t>
      </w:r>
      <w:r>
        <w:rPr>
          <w:rFonts w:cs="CMMI12;Times New Roman"/>
          <w:i/>
          <w:iCs/>
        </w:rPr>
        <w:t xml:space="preserve"> </w:t>
      </w:r>
      <w:r>
        <w:rPr>
          <w:rFonts w:cs="CMR12;Times New Roman" w:ascii="CMR12;Times New Roman" w:hAnsi="CMR12;Times New Roman"/>
        </w:rPr>
        <w:t>2</w:t>
      </w:r>
      <w:r>
        <w:rPr/>
        <w:t>n</w:t>
      </w:r>
      <w:r>
        <w:rPr>
          <w:rFonts w:cs="CMMI12;Times New Roman" w:ascii="CMMI12;Times New Roman" w:hAnsi="CMMI12;Times New Roman"/>
          <w:i/>
          <w:iCs/>
        </w:rPr>
        <w:t>;</w:t>
      </w:r>
      <w:r>
        <w:rPr/>
        <w:t xml:space="preserve">  k = 1; 2; ... ; n: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4)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3773170" cy="514350"/>
            <wp:effectExtent l="0" t="0" r="0" b="0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9" t="-65" r="-9"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 xml:space="preserve">5)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5980" cy="947420"/>
            <wp:effectExtent l="0" t="0" r="0" b="0"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5" t="-33" r="-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6)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Если</w:t>
      </w:r>
      <w:r>
        <w:rPr>
          <w:lang w:val="en-US"/>
        </w:rPr>
        <w:t xml:space="preserve"> x&gt;1,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Tn(x) = ch (n Arch x), Arch x = ln (1 + sqrt(x^2 - 1))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Многочлены Лежандра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Многочлены, которые ортогональны друг другу с весом </w:t>
      </w:r>
      <w:r>
        <w:rPr>
          <w:lang w:val="en-US"/>
        </w:rPr>
        <w:t>p</w:t>
      </w:r>
      <w:r>
        <w:rPr/>
        <w:t>(</w:t>
      </w:r>
      <w:r>
        <w:rPr>
          <w:lang w:val="en-US"/>
        </w:rPr>
        <w:t>x</w:t>
      </w:r>
      <w:r>
        <w:rPr/>
        <w:t>) тождественно равным 1.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b/>
          <w:b/>
          <w:lang w:val="en-US"/>
        </w:rPr>
      </w:pPr>
      <w:r>
        <w:rPr>
          <w:b/>
          <w:lang w:val="en-US"/>
        </w:rPr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Методы решения СЛАУ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Для квадратных и невырожденных матриц СЛАУ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1) Метод Гаусса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2) Метод Гаусса с выбором ведущего элемента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3) </w:t>
      </w:r>
      <w:r>
        <w:rPr>
          <w:lang w:val="en-US"/>
        </w:rPr>
        <w:t>LU</w:t>
      </w:r>
      <w:r>
        <w:rPr/>
        <w:t xml:space="preserve"> разложение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4) Треугольное разложение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5) Метод Холецкого, в случае симметрично положительно определённой матрицы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6) Метод Вращений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7) Метод Отражений.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8) Итерационные методы...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  <w:r>
        <w:br w:type="page"/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Каноническая форма одношагового итерационного метода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943985" cy="676275"/>
            <wp:effectExtent l="0" t="0" r="0" b="0"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9" t="-53" r="-9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>
          <w:lang w:val="en-US"/>
        </w:rPr>
        <w:t>B</w:t>
      </w:r>
      <w:r>
        <w:rPr/>
        <w:t xml:space="preserve"> - некоторая матрица, тау - итерационный параметр. Может быть записана для метода верхний релаксаций, Якоби, Гаусса-Зейделя...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Сходимость одношагового итерационного метода</w:t>
      </w:r>
    </w:p>
    <w:p>
      <w:pPr>
        <w:pStyle w:val="Normal"/>
        <w:tabs>
          <w:tab w:val="clear" w:pos="709"/>
          <w:tab w:val="left" w:pos="360" w:leader="none"/>
        </w:tabs>
        <w:autoSpaceDE w:val="false"/>
        <w:ind w:left="180" w:hanging="180"/>
        <w:jc w:val="both"/>
        <w:rPr>
          <w:lang w:val="en-US"/>
        </w:rPr>
      </w:pPr>
      <w:r>
        <w:rPr/>
        <w:t>(см. №</w:t>
      </w:r>
      <w:r>
        <w:rPr>
          <w:lang w:val="en-US"/>
        </w:rPr>
        <w:t xml:space="preserve"> </w:t>
      </w:r>
      <w:r>
        <w:rPr/>
        <w:t>38)</w:t>
      </w:r>
      <w:r>
        <w:rPr>
          <w:lang w:val="en-US"/>
        </w:rPr>
        <w:t>.</w:t>
      </w:r>
    </w:p>
    <w:p>
      <w:pPr>
        <w:pStyle w:val="Normal"/>
        <w:tabs>
          <w:tab w:val="clear" w:pos="709"/>
          <w:tab w:val="left" w:pos="360" w:leader="none"/>
        </w:tabs>
        <w:autoSpaceDE w:val="false"/>
        <w:ind w:left="180" w:hanging="180"/>
        <w:jc w:val="both"/>
        <w:rPr>
          <w:lang w:val="en-US"/>
        </w:rPr>
      </w:pPr>
      <w:r>
        <w:rPr>
          <w:lang w:val="en-US"/>
        </w:rPr>
        <w:t>A = A</w:t>
      </w:r>
      <w:r>
        <w:rPr>
          <w:vertAlign w:val="superscript"/>
          <w:lang w:val="en-US"/>
        </w:rPr>
        <w:t>T</w:t>
      </w:r>
      <w:r>
        <w:rPr>
          <w:lang w:val="en-US"/>
        </w:rPr>
        <w:t xml:space="preserve"> &gt; 0; B = B</w:t>
      </w:r>
      <w:r>
        <w:rPr>
          <w:vertAlign w:val="superscript"/>
          <w:lang w:val="en-US"/>
        </w:rPr>
        <w:t>T</w:t>
      </w:r>
      <w:r>
        <w:rPr>
          <w:lang w:val="en-US"/>
        </w:rPr>
        <w:t>&gt;0</w:t>
      </w:r>
    </w:p>
    <w:p>
      <w:pPr>
        <w:pStyle w:val="Normal"/>
        <w:tabs>
          <w:tab w:val="clear" w:pos="709"/>
          <w:tab w:val="left" w:pos="360" w:leader="none"/>
        </w:tabs>
        <w:autoSpaceDE w:val="false"/>
        <w:ind w:left="180" w:hanging="180"/>
        <w:jc w:val="both"/>
        <w:rPr/>
      </w:pPr>
      <w:r>
        <w:rPr/>
        <w:t>Если (</w:t>
      </w:r>
      <w:r>
        <w:rPr>
          <w:lang w:val="en-US"/>
        </w:rPr>
        <w:t>Bx</w:t>
      </w:r>
      <w:r>
        <w:rPr/>
        <w:t xml:space="preserve"> ; </w:t>
      </w:r>
      <w:r>
        <w:rPr>
          <w:lang w:val="en-US"/>
        </w:rPr>
        <w:t>x</w:t>
      </w:r>
      <w:r>
        <w:rPr/>
        <w:t xml:space="preserve"> ) &gt; tau/2 (</w:t>
      </w:r>
      <w:r>
        <w:rPr>
          <w:lang w:val="en-US"/>
        </w:rPr>
        <w:t>Ax</w:t>
      </w:r>
      <w:r>
        <w:rPr/>
        <w:t xml:space="preserve"> ; </w:t>
      </w:r>
      <w:r>
        <w:rPr>
          <w:lang w:val="en-US"/>
        </w:rPr>
        <w:t>x</w:t>
      </w:r>
      <w:r>
        <w:rPr/>
        <w:t xml:space="preserve">) для любого вектора х, то итерационный метод сходится. </w:t>
      </w:r>
    </w:p>
    <w:p>
      <w:pPr>
        <w:pStyle w:val="Normal"/>
        <w:tabs>
          <w:tab w:val="clear" w:pos="709"/>
          <w:tab w:val="left" w:pos="360" w:leader="none"/>
        </w:tabs>
        <w:autoSpaceDE w:val="false"/>
        <w:ind w:left="180" w:hanging="180"/>
        <w:jc w:val="both"/>
        <w:rPr/>
      </w:pPr>
      <w:r>
        <w:rPr/>
        <w:t xml:space="preserve">Если матрица А плохо обусловленная (т.е. </w:t>
      </w:r>
      <w:r>
        <w:rPr>
          <w:lang w:val="en-US"/>
        </w:rPr>
        <w:t>cond</w:t>
      </w:r>
      <w:r>
        <w:rPr/>
        <w:t xml:space="preserve"> </w:t>
      </w:r>
      <w:r>
        <w:rPr>
          <w:lang w:val="en-US"/>
        </w:rPr>
        <w:t>A</w:t>
      </w:r>
      <w:r>
        <w:rPr/>
        <w:t xml:space="preserve"> &gt;&gt; 1), то итерационный метод будет сходиться очень медленно. 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Неявный итерационный метод. п. 8.2. стр. 81.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(см. № 38). Подбирается особым образом матрица </w:t>
      </w:r>
      <w:r>
        <w:rPr>
          <w:lang w:val="en-US"/>
        </w:rPr>
        <w:t>B</w:t>
      </w:r>
      <w:r>
        <w:rPr/>
        <w:t>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 xml:space="preserve">Квадратный корень из матрицы </w:t>
      </w:r>
      <w:r>
        <w:rPr>
          <w:lang w:val="en-US"/>
        </w:rPr>
        <w:t>B</w:t>
      </w:r>
      <w:r>
        <w:rPr/>
        <w:t>. Построение.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 xml:space="preserve">B^(1/2) = [ B^(1/2) ] </w:t>
      </w:r>
      <w:r>
        <w:rPr>
          <w:vertAlign w:val="superscript"/>
          <w:lang w:val="en-US"/>
        </w:rPr>
        <w:t>T</w:t>
      </w:r>
      <w:r>
        <w:rPr>
          <w:lang w:val="en-US"/>
        </w:rPr>
        <w:t xml:space="preserve"> &gt; 0,   B^(1/2) * B^(1/2) = B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b/>
          <w:b/>
        </w:rPr>
      </w:pPr>
      <w:r>
        <w:rPr>
          <w:b/>
        </w:rPr>
        <w:drawing>
          <wp:inline distT="0" distB="0" distL="0" distR="0">
            <wp:extent cx="6061075" cy="1649730"/>
            <wp:effectExtent l="0" t="0" r="0" b="0"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4" t="-16" r="-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Нестационарный итерационный метод. п.8.3. стр.83.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(см. № 38). Тот, где для каждой итерации используется своё тау_(к+1). + Неявный итерационный метод.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Устойчивость плохая при использовании произвольных итерационных параметров.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>Оценка сходимости</w:t>
      </w:r>
      <w:r>
        <w:rPr>
          <w:lang w:val="en-US"/>
        </w:rPr>
        <w:t>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420110" cy="1362075"/>
            <wp:effectExtent l="0" t="0" r="0" b="0"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1" t="-26" r="-11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скорейшего спуска. п.9.1. стр.89.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Оценка сходимости метода скорейшего спуска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8520" cy="1247775"/>
            <wp:effectExtent l="0" t="0" r="0" b="0"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4" t="-20" r="-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5345" cy="1137285"/>
            <wp:effectExtent l="0" t="0" r="0" b="0"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5" t="-23" r="-5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Подобные матрицы А и Б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А и Б подобны, если существует такая С, что А = С</w:t>
      </w:r>
      <w:r>
        <w:rPr>
          <w:vertAlign w:val="superscript"/>
        </w:rPr>
        <w:t>-1</w:t>
      </w:r>
      <w:r>
        <w:rPr/>
        <w:t xml:space="preserve"> Б С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Матрица простой структуры, свойства матриц. п.11.1. стр.106.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7250" cy="410845"/>
            <wp:effectExtent l="0" t="0" r="0" b="0"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5" t="-65" r="-5"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Проблемы собственных значений, ...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Проблемы собственных значений, м. итераций. п.11. билет 15-16.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простых итераций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f(x) = 0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x = s(x)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>
          <w:lang w:val="en-US"/>
        </w:rPr>
        <w:t>s</w:t>
      </w:r>
      <w:r>
        <w:rPr/>
        <w:t>(</w:t>
      </w:r>
      <w:r>
        <w:rPr>
          <w:lang w:val="en-US"/>
        </w:rPr>
        <w:t>x</w:t>
      </w:r>
      <w:r>
        <w:rPr/>
        <w:t xml:space="preserve">) = </w:t>
      </w:r>
      <w:r>
        <w:rPr>
          <w:lang w:val="en-US"/>
        </w:rPr>
        <w:t>x</w:t>
      </w:r>
      <w:r>
        <w:rPr/>
        <w:t xml:space="preserve"> + </w:t>
      </w:r>
      <w:r>
        <w:rPr>
          <w:lang w:val="en-US"/>
        </w:rPr>
        <w:t>tau</w:t>
      </w:r>
      <w:r>
        <w:rPr/>
        <w:t>(</w:t>
      </w:r>
      <w:r>
        <w:rPr>
          <w:lang w:val="en-US"/>
        </w:rPr>
        <w:t>x</w:t>
      </w:r>
      <w:r>
        <w:rPr/>
        <w:t xml:space="preserve">) </w:t>
      </w:r>
      <w:r>
        <w:rPr>
          <w:lang w:val="en-US"/>
        </w:rPr>
        <w:t>f</w:t>
      </w:r>
      <w:r>
        <w:rPr/>
        <w:t xml:space="preserve"> (</w:t>
      </w:r>
      <w:r>
        <w:rPr>
          <w:lang w:val="en-US"/>
        </w:rPr>
        <w:t>x</w:t>
      </w:r>
      <w:r>
        <w:rPr/>
        <w:t xml:space="preserve">). </w:t>
      </w:r>
      <w:r>
        <w:rPr>
          <w:lang w:val="en-US"/>
        </w:rPr>
        <w:t>tau</w:t>
      </w:r>
      <w:r>
        <w:rPr/>
        <w:t xml:space="preserve"> - произвольная, непрер., знакоопред. функция.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x</w:t>
      </w:r>
      <w:r>
        <w:rPr>
          <w:vertAlign w:val="subscript"/>
          <w:lang w:val="en-US"/>
        </w:rPr>
        <w:t xml:space="preserve">k+1 = </w:t>
      </w:r>
      <w:r>
        <w:rPr>
          <w:lang w:val="en-US"/>
        </w:rPr>
        <w:t>s(x</w:t>
      </w:r>
      <w:r>
        <w:rPr>
          <w:vertAlign w:val="subscript"/>
          <w:lang w:val="en-US"/>
        </w:rPr>
        <w:softHyphen/>
        <w:t>k</w:t>
      </w:r>
      <w:r>
        <w:rPr>
          <w:lang w:val="en-US"/>
        </w:rPr>
        <w:t>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3440" cy="1302385"/>
            <wp:effectExtent l="0" t="0" r="0" b="0"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4" t="-23" r="-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Ньютона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drawing>
          <wp:inline distT="0" distB="0" distL="0" distR="0">
            <wp:extent cx="5938520" cy="2426335"/>
            <wp:effectExtent l="0" t="0" r="0" b="0"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</w:r>
      <w:r>
        <w:br w:type="page"/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Простейшая формула численного дифференцирования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2800985" cy="619125"/>
            <wp:effectExtent l="0" t="0" r="0" b="0"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13" t="-58" r="-13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>погрешность О(</w:t>
      </w:r>
      <w:r>
        <w:rPr>
          <w:lang w:val="en-US"/>
        </w:rPr>
        <w:t>h</w:t>
      </w:r>
      <w:r>
        <w:rPr/>
        <w:t>^2) (</w:t>
      </w:r>
      <w:r>
        <w:rPr>
          <w:lang w:val="en-US"/>
        </w:rPr>
        <w:t>delta</w:t>
      </w:r>
      <w:r>
        <w:rPr/>
        <w:t xml:space="preserve"> </w:t>
      </w:r>
      <w:r>
        <w:rPr>
          <w:lang w:val="en-US"/>
        </w:rPr>
        <w:t>x</w:t>
      </w:r>
      <w:r>
        <w:rPr/>
        <w:t xml:space="preserve"> = </w:t>
      </w:r>
      <w:r>
        <w:rPr>
          <w:lang w:val="en-US"/>
        </w:rPr>
        <w:t>h</w:t>
      </w:r>
      <w:r>
        <w:rPr/>
        <w:t>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неопределенных коэффициентов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3094990" cy="838200"/>
            <wp:effectExtent l="0" t="0" r="0" b="0"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2" t="-43" r="-12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Интерполяционные формулы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6174740" cy="1854835"/>
            <wp:effectExtent l="0" t="0" r="0" b="0"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4" t="-14" r="-4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Оценка</w:t>
      </w:r>
      <w:r>
        <w:rPr>
          <w:lang w:val="en-US"/>
        </w:rPr>
        <w:t>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2515235" cy="539115"/>
            <wp:effectExtent l="0" t="0" r="0" b="0"/>
            <wp:docPr id="42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16" t="-74" r="-16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6055995" cy="1291590"/>
            <wp:effectExtent l="0" t="0" r="0" b="0"/>
            <wp:docPr id="43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4" t="-23" r="-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численного дифференцирования Эйлера (явный)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4753610" cy="581025"/>
            <wp:effectExtent l="0" t="0" r="0" b="0"/>
            <wp:docPr id="4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8" t="-62" r="-8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>Погрешность аппроксимации</w:t>
      </w:r>
      <w:r>
        <w:rPr>
          <w:lang w:val="en-US"/>
        </w:rPr>
        <w:t>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495290" cy="990600"/>
            <wp:effectExtent l="0" t="0" r="0" b="0"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7" t="-36" r="-7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численного дифференцирования Эйлера (неявный)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106035" cy="647700"/>
            <wp:effectExtent l="0" t="0" r="0" b="0"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7" t="-56" r="-7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Наиболее устойчив. Но требуется решение нелинейных уравнений.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численного дифференцирования Рунге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771140" cy="628650"/>
            <wp:effectExtent l="0" t="0" r="0" b="0"/>
            <wp:docPr id="47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13" t="-57" r="-13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90750" cy="609600"/>
            <wp:effectExtent l="0" t="0" r="0" b="0"/>
            <wp:docPr id="48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16" t="-59" r="-16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Метод численного дифференцирования Трапеций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819015" cy="619125"/>
            <wp:effectExtent l="0" t="0" r="0" b="0"/>
            <wp:docPr id="49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7" t="-58" r="-7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>
          <w:lang w:val="en-US"/>
        </w:rPr>
        <w:t>u0 = u(0)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Определение погрешности решения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t>z</w:t>
      </w:r>
      <w:r>
        <w:rPr>
          <w:vertAlign w:val="subscript"/>
          <w:lang w:val="en-US"/>
        </w:rPr>
        <w:t xml:space="preserve">n </w:t>
      </w:r>
      <w:r>
        <w:rPr/>
        <w:t>=</w:t>
      </w:r>
      <w:r>
        <w:rPr>
          <w:lang w:val="en-US"/>
        </w:rPr>
        <w:t xml:space="preserve"> u</w:t>
      </w:r>
      <w:r>
        <w:rPr>
          <w:vertAlign w:val="subscript"/>
          <w:lang w:val="en-US"/>
        </w:rPr>
        <w:t>n</w:t>
      </w:r>
      <w:r>
        <w:rPr>
          <w:lang w:val="en-US"/>
        </w:rPr>
        <w:t xml:space="preserve"> - u(t</w:t>
      </w:r>
      <w:r>
        <w:rPr>
          <w:vertAlign w:val="subscript"/>
          <w:lang w:val="en-US"/>
        </w:rPr>
        <w:t>n</w:t>
      </w:r>
      <w:r>
        <w:rPr>
          <w:lang w:val="en-US"/>
        </w:rPr>
        <w:t>)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, n = 1, 2, ...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Погрешность аппроксимации дифференциального уравнения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277235" cy="628650"/>
            <wp:effectExtent l="0" t="0" r="0" b="0"/>
            <wp:docPr id="5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11" t="-57" r="-11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Сеточная функция Ksi_</w:t>
      </w:r>
      <w:r>
        <w:rPr>
          <w:lang w:val="en-US"/>
        </w:rPr>
        <w:t>n</w:t>
      </w:r>
      <w:r>
        <w:rPr/>
        <w:t xml:space="preserve"> называется погрешностью аппроксимацией дифференциального уравнения [ </w:t>
      </w:r>
      <w:r>
        <w:rPr>
          <w:lang w:val="en-US"/>
        </w:rPr>
        <w:t>du</w:t>
      </w:r>
      <w:r>
        <w:rPr/>
        <w:t>/</w:t>
      </w:r>
      <w:r>
        <w:rPr>
          <w:lang w:val="en-US"/>
        </w:rPr>
        <w:t>dt</w:t>
      </w:r>
      <w:r>
        <w:rPr/>
        <w:t xml:space="preserve"> = </w:t>
      </w:r>
      <w:r>
        <w:rPr>
          <w:lang w:val="en-US"/>
        </w:rPr>
        <w:t>f</w:t>
      </w:r>
      <w:r>
        <w:rPr/>
        <w:t>(</w:t>
      </w:r>
      <w:r>
        <w:rPr>
          <w:lang w:val="en-US"/>
        </w:rPr>
        <w:t>t</w:t>
      </w:r>
      <w:r>
        <w:rPr/>
        <w:t xml:space="preserve">, </w:t>
      </w:r>
      <w:r>
        <w:rPr>
          <w:lang w:val="en-US"/>
        </w:rPr>
        <w:t>u</w:t>
      </w:r>
      <w:r>
        <w:rPr/>
        <w:t xml:space="preserve">), </w:t>
      </w:r>
      <w:r>
        <w:rPr>
          <w:lang w:val="en-US"/>
        </w:rPr>
        <w:t>t</w:t>
      </w:r>
      <w:r>
        <w:rPr/>
        <w:t xml:space="preserve">&gt;0, </w:t>
      </w:r>
      <w:r>
        <w:rPr>
          <w:lang w:val="en-US"/>
        </w:rPr>
        <w:t>u</w:t>
      </w:r>
      <w:r>
        <w:rPr/>
        <w:t>(0)=</w:t>
      </w:r>
      <w:r>
        <w:rPr>
          <w:lang w:val="en-US"/>
        </w:rPr>
        <w:t>u</w:t>
      </w:r>
      <w:r>
        <w:rPr/>
        <w:t>0 ] уравнением м.Эйлера (№ 53).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>
          <w:lang w:val="en-US"/>
        </w:rPr>
        <w:t>s-</w:t>
      </w:r>
      <w:r>
        <w:rPr/>
        <w:t>этапный метод Рунге-Кутты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457450" cy="685800"/>
            <wp:effectExtent l="0" t="0" r="0" b="0"/>
            <wp:docPr id="51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-15" t="-53" r="-1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3266440" cy="771525"/>
            <wp:effectExtent l="0" t="0" r="0" b="0"/>
            <wp:docPr id="5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-11" t="-47" r="-11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 xml:space="preserve">Явный </w:t>
      </w:r>
      <w:r>
        <w:rPr>
          <w:lang w:val="en-US"/>
        </w:rPr>
        <w:t>s</w:t>
      </w:r>
      <w:r>
        <w:rPr/>
        <w:t>-этапный метод Рунге-Кутты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Если коэффициенты таблицы Бутчера </w:t>
      </w:r>
      <w:r>
        <w:rPr>
          <w:lang w:val="en-US"/>
        </w:rPr>
        <w:t>a</w:t>
      </w:r>
      <w:r>
        <w:rPr/>
        <w:t>_</w:t>
      </w:r>
      <w:r>
        <w:rPr>
          <w:lang w:val="en-US"/>
        </w:rPr>
        <w:t>ij</w:t>
      </w:r>
      <w:r>
        <w:rPr/>
        <w:t xml:space="preserve"> = 0 для всех </w:t>
      </w:r>
      <w:r>
        <w:rPr>
          <w:lang w:val="en-US"/>
        </w:rPr>
        <w:t>j</w:t>
      </w:r>
      <w:r>
        <w:rPr/>
        <w:t xml:space="preserve"> &gt;= </w:t>
      </w:r>
      <w:r>
        <w:rPr>
          <w:lang w:val="en-US"/>
        </w:rPr>
        <w:t>i</w:t>
      </w:r>
      <w:r>
        <w:rPr/>
        <w:t>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 xml:space="preserve">Неявный </w:t>
      </w:r>
      <w:r>
        <w:rPr>
          <w:lang w:val="en-US"/>
        </w:rPr>
        <w:t>s</w:t>
      </w:r>
      <w:r>
        <w:rPr/>
        <w:t>-этапный метод Рунге-Кутты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Если коэффициенты таблицы Бутчера </w:t>
      </w:r>
      <w:r>
        <w:rPr>
          <w:lang w:val="en-US"/>
        </w:rPr>
        <w:t>a</w:t>
      </w:r>
      <w:r>
        <w:rPr/>
        <w:t>_</w:t>
      </w:r>
      <w:r>
        <w:rPr>
          <w:lang w:val="en-US"/>
        </w:rPr>
        <w:t>ij</w:t>
      </w:r>
      <w:r>
        <w:rPr/>
        <w:t xml:space="preserve"> = 0 для всех </w:t>
      </w:r>
      <w:r>
        <w:rPr>
          <w:lang w:val="en-US"/>
        </w:rPr>
        <w:t>j</w:t>
      </w:r>
      <w:r>
        <w:rPr/>
        <w:t xml:space="preserve"> &gt; </w:t>
      </w:r>
      <w:r>
        <w:rPr>
          <w:lang w:val="en-US"/>
        </w:rPr>
        <w:t>i</w:t>
      </w:r>
      <w:r>
        <w:rPr/>
        <w:t xml:space="preserve">, и хотя бы один </w:t>
      </w:r>
      <w:r>
        <w:rPr>
          <w:lang w:val="en-US"/>
        </w:rPr>
        <w:t>a</w:t>
      </w:r>
      <w:r>
        <w:rPr/>
        <w:t>_</w:t>
      </w:r>
      <w:r>
        <w:rPr>
          <w:lang w:val="en-US"/>
        </w:rPr>
        <w:t>ii</w:t>
      </w:r>
      <w:r>
        <w:rPr/>
        <w:t xml:space="preserve"> != 0.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>
          <w:i/>
        </w:rPr>
        <w:t>Этот</w:t>
      </w:r>
      <w:r>
        <w:rPr/>
        <w:t xml:space="preserve"> вид и все остальные, исключающие </w:t>
      </w:r>
      <w:r>
        <w:rPr>
          <w:i/>
        </w:rPr>
        <w:t>явный</w:t>
      </w:r>
      <w:r>
        <w:rPr/>
        <w:t xml:space="preserve"> вид м. Рунге-Кутты, называют неявными.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Неявный одно-этапный метод Рунге-Кутты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952625" cy="800100"/>
            <wp:effectExtent l="0" t="0" r="0" b="0"/>
            <wp:docPr id="5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-18" t="-45" r="-18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Имеет второй порядок аппроксимации.</w:t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Двухпараметрическое семейство неявных двухэтапных методов Рунге-Кутты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428750" cy="609600"/>
            <wp:effectExtent l="0" t="0" r="0" b="0"/>
            <wp:docPr id="54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25" t="-59" r="-25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885690" cy="762000"/>
            <wp:effectExtent l="0" t="0" r="0" b="0"/>
            <wp:docPr id="55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-7" t="-47" r="-7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619250" cy="933450"/>
            <wp:effectExtent l="0" t="0" r="0" b="0"/>
            <wp:docPr id="56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-22" t="-39" r="-2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477510" cy="685800"/>
            <wp:effectExtent l="0" t="0" r="0" b="0"/>
            <wp:docPr id="57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-7" t="-53" r="-7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Двухэтапный метод четвертого порядка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199765" cy="666750"/>
            <wp:effectExtent l="0" t="0" r="0" b="0"/>
            <wp:docPr id="58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-11" t="-54" r="-11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Heading1"/>
        <w:tabs>
          <w:tab w:val="clear" w:pos="180"/>
          <w:tab w:val="left" w:pos="360" w:leader="none"/>
          <w:tab w:val="left" w:pos="540" w:leader="none"/>
        </w:tabs>
        <w:ind w:left="180" w:hanging="180"/>
        <w:jc w:val="both"/>
        <w:rPr/>
      </w:pPr>
      <w:r>
        <w:rPr/>
        <w:t>Куча бесполезных теорем (Общее)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6058535" cy="3307080"/>
            <wp:effectExtent l="0" t="0" r="0" b="0"/>
            <wp:docPr id="59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>Сходимость метода Рунге-Кутты</w:t>
      </w:r>
      <w:r>
        <w:rPr>
          <w:lang w:val="en-US"/>
        </w:rPr>
        <w:t>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drawing>
          <wp:inline distT="0" distB="0" distL="0" distR="0">
            <wp:extent cx="6059805" cy="519430"/>
            <wp:effectExtent l="0" t="0" r="0" b="0"/>
            <wp:docPr id="60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-5" t="-61" r="-5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</w:r>
      <w:r>
        <w:br w:type="page"/>
      </w:r>
    </w:p>
    <w:p>
      <w:pPr>
        <w:pStyle w:val="Heading1"/>
        <w:ind w:left="180" w:hanging="180"/>
        <w:jc w:val="both"/>
        <w:rPr/>
      </w:pPr>
      <w:r>
        <w:rPr/>
        <w:t>Методы Адамса.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9790" cy="603885"/>
            <wp:effectExtent l="0" t="0" r="0" b="0"/>
            <wp:docPr id="61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-6" t="-58" r="-6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Предположим, что </w:t>
      </w:r>
      <w:r>
        <w:rPr>
          <w:lang w:val="en-US"/>
        </w:rPr>
        <w:t>U</w:t>
      </w:r>
      <w:r>
        <w:rPr/>
        <w:t>(</w:t>
      </w:r>
      <w:r>
        <w:rPr>
          <w:lang w:val="en-US"/>
        </w:rPr>
        <w:t>t</w:t>
      </w:r>
      <w:r>
        <w:rPr/>
        <w:t xml:space="preserve">) известна в </w:t>
      </w:r>
      <w:r>
        <w:rPr>
          <w:lang w:val="en-US"/>
        </w:rPr>
        <w:t>k</w:t>
      </w:r>
      <w:r>
        <w:rPr/>
        <w:t xml:space="preserve"> узлах сетки </w:t>
      </w:r>
      <w:r>
        <w:rPr/>
        <w:drawing>
          <wp:inline distT="0" distB="0" distL="0" distR="0">
            <wp:extent cx="180975" cy="133350"/>
            <wp:effectExtent l="0" t="0" r="0" b="0"/>
            <wp:docPr id="62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-199" t="-270" r="-199" b="-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:</w:t>
      </w:r>
      <w:r>
        <w:rPr/>
        <w:drawing>
          <wp:inline distT="0" distB="0" distL="0" distR="0">
            <wp:extent cx="1677035" cy="295275"/>
            <wp:effectExtent l="0" t="0" r="0" b="0"/>
            <wp:docPr id="63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-19" t="-108" r="-19" b="-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Для явного метода интерполяционный многочлен: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448560" cy="552450"/>
            <wp:effectExtent l="0" t="0" r="0" b="0"/>
            <wp:docPr id="64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-12" t="-52" r="-12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Весовые функции: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930400" cy="579755"/>
            <wp:effectExtent l="0" t="0" r="0" b="0"/>
            <wp:docPr id="65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-13" t="-42" r="-13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9790" cy="1927860"/>
            <wp:effectExtent l="0" t="0" r="0" b="0"/>
            <wp:docPr id="66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-4" t="-12" r="-4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Для неявного метода интерполяционный многочлен: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172970" cy="588010"/>
            <wp:effectExtent l="0" t="0" r="0" b="0"/>
            <wp:docPr id="67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-12" t="-46" r="-12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048760" cy="551180"/>
            <wp:effectExtent l="0" t="0" r="0" b="0"/>
            <wp:docPr id="68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-6" t="-44" r="-6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050030" cy="539750"/>
            <wp:effectExtent l="0" t="0" r="0" b="0"/>
            <wp:docPr id="69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-6" t="-42" r="-6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6615" cy="377190"/>
            <wp:effectExtent l="0" t="0" r="0" b="0"/>
            <wp:docPr id="70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4" t="-63" r="-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Формулы дифференцирования назад.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2170" cy="1363345"/>
            <wp:effectExtent l="0" t="0" r="0" b="0"/>
            <wp:docPr id="71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4" t="-18" r="-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762760" cy="530225"/>
            <wp:effectExtent l="0" t="0" r="0" b="0"/>
            <wp:docPr id="72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12" t="-42" r="-12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8520" cy="1112520"/>
            <wp:effectExtent l="0" t="0" r="0" b="0"/>
            <wp:docPr id="73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4" t="-21" r="-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Общие линейные многошаговые методы. Погрешность аппроксимации.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164330" cy="582295"/>
            <wp:effectExtent l="0" t="0" r="0" b="0"/>
            <wp:docPr id="74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6" t="-44" r="-6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9790" cy="717550"/>
            <wp:effectExtent l="0" t="0" r="0" b="0"/>
            <wp:docPr id="75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-4" t="-33" r="-4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075" cy="1080135"/>
            <wp:effectExtent l="0" t="0" r="0" b="0"/>
            <wp:docPr id="76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-4" t="-22" r="-4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2170" cy="981075"/>
            <wp:effectExtent l="0" t="0" r="0" b="0"/>
            <wp:docPr id="77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-4" t="-25" r="-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Heading1"/>
        <w:ind w:left="180" w:hanging="180"/>
        <w:jc w:val="both"/>
        <w:rPr/>
      </w:pPr>
      <w:r>
        <w:rPr/>
        <w:t>Производящие многочлены.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1535" cy="1343025"/>
            <wp:effectExtent l="0" t="0" r="0" b="0"/>
            <wp:docPr id="78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Удовлетворение корневому условию. Нуль- устойчивость.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966335" cy="612775"/>
            <wp:effectExtent l="0" t="0" r="0" b="0"/>
            <wp:docPr id="79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-6" t="-49" r="-6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6615" cy="1497965"/>
            <wp:effectExtent l="0" t="0" r="0" b="0"/>
            <wp:docPr id="80" name="Image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0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-4" t="-16" r="-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Первый барьер Далквиста.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710" cy="996315"/>
            <wp:effectExtent l="0" t="0" r="0" b="0"/>
            <wp:docPr id="81" name="Image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81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-4" t="-24" r="-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Жесткие задачи.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302885" cy="937260"/>
            <wp:effectExtent l="0" t="0" r="0" b="0"/>
            <wp:docPr id="82" name="Image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-4" t="-23" r="-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6615" cy="1699895"/>
            <wp:effectExtent l="0" t="0" r="0" b="0"/>
            <wp:docPr id="83" name="Image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83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l="-4" t="-14" r="-4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 xml:space="preserve">Абсолютная устойчивость. А устойчивость. </w:t>
      </w:r>
      <w:r>
        <w:rPr>
          <w:lang w:val="en-US"/>
        </w:rPr>
        <w:t>A</w:t>
      </w:r>
      <w:r>
        <w:rPr/>
        <w:t>(</w:t>
      </w:r>
      <w:r>
        <w:rPr>
          <w:lang w:val="en-US"/>
        </w:rPr>
        <w:t>alfa</w:t>
      </w:r>
      <w:r>
        <w:rPr/>
        <w:t>) устойчивость.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509770" cy="553720"/>
            <wp:effectExtent l="0" t="0" r="0" b="0"/>
            <wp:docPr id="84" name="Image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4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-6" t="-49" r="-6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164330" cy="278130"/>
            <wp:effectExtent l="0" t="0" r="0" b="0"/>
            <wp:docPr id="85" name="Image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85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-6" t="-97" r="-6" b="-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163695" cy="294005"/>
            <wp:effectExtent l="0" t="0" r="0" b="0"/>
            <wp:docPr id="86" name="Image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6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-7" t="-95" r="-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2170" cy="1535430"/>
            <wp:effectExtent l="0" t="0" r="0" b="0"/>
            <wp:docPr id="87" name="Image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87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l="-4" t="-16" r="-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1535" cy="410845"/>
            <wp:effectExtent l="0" t="0" r="0" b="0"/>
            <wp:docPr id="88" name="Image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8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-4" t="-56" r="-4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9790" cy="965200"/>
            <wp:effectExtent l="0" t="0" r="0" b="0"/>
            <wp:docPr id="89" name="Image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89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l="-4" t="-25" r="-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8520" cy="2649855"/>
            <wp:effectExtent l="0" t="0" r="0" b="0"/>
            <wp:docPr id="90" name="Image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0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-4" t="-9" r="-4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numPr>
          <w:ilvl w:val="0"/>
          <w:numId w:val="0"/>
        </w:numPr>
        <w:ind w:left="0" w:hanging="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Heading1"/>
        <w:ind w:left="180" w:hanging="180"/>
        <w:jc w:val="both"/>
        <w:rPr/>
      </w:pPr>
      <w:r>
        <w:rPr/>
        <w:t xml:space="preserve"> </w:t>
      </w:r>
      <w:r>
        <w:rPr/>
        <w:t>Простейшие аппроксимации первой и второй производных.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936365" cy="2613660"/>
            <wp:effectExtent l="0" t="0" r="0" b="0"/>
            <wp:docPr id="91" name="Image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91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Краевая задача для ОДУ.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221230" cy="676910"/>
            <wp:effectExtent l="0" t="0" r="0" b="0"/>
            <wp:docPr id="92" name="Image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2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l="-11" t="-37" r="-11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Сетка на отрезке </w:t>
      </w:r>
      <w:r>
        <w:rPr>
          <w:lang w:val="en-US"/>
        </w:rPr>
        <w:t xml:space="preserve">[0,l]: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2792095" cy="239395"/>
            <wp:effectExtent l="0" t="0" r="0" b="0"/>
            <wp:docPr id="93" name="Image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93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l="-11" t="-122" r="-11" b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5193030" cy="207645"/>
            <wp:effectExtent l="0" t="0" r="0" b="0"/>
            <wp:docPr id="94" name="Image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4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-6" t="-145" r="-6" b="-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281170" cy="473075"/>
            <wp:effectExtent l="0" t="0" r="0" b="0"/>
            <wp:docPr id="95" name="Image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95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-6" t="-52" r="-6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478530" cy="586105"/>
            <wp:effectExtent l="0" t="0" r="0" b="0"/>
            <wp:docPr id="96" name="Image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6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-8" t="-48" r="-8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tabs>
          <w:tab w:val="clear" w:pos="180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649095" cy="336550"/>
            <wp:effectExtent l="0" t="0" r="0" b="0"/>
            <wp:docPr id="97" name="Image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97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l="-16" t="-80" r="-16" b="-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Теория разностных схем.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>ОДУ-</w:t>
      </w:r>
      <w:r>
        <w:rPr>
          <w:lang w:val="en-US"/>
        </w:rPr>
        <w:t xml:space="preserve">&gt; </w:t>
      </w:r>
      <w:r>
        <w:rPr>
          <w:lang w:val="en-US"/>
        </w:rPr>
        <w:drawing>
          <wp:inline distT="0" distB="0" distL="0" distR="0">
            <wp:extent cx="2412365" cy="262890"/>
            <wp:effectExtent l="0" t="0" r="0" b="0"/>
            <wp:docPr id="98" name="Image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8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-13" t="-122" r="-13" b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Краевые условия: </w:t>
      </w:r>
      <w:r>
        <w:rPr/>
        <w:drawing>
          <wp:inline distT="0" distB="0" distL="0" distR="0">
            <wp:extent cx="687705" cy="283210"/>
            <wp:effectExtent l="0" t="0" r="0" b="0"/>
            <wp:docPr id="99" name="Image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99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l="-47" t="-115" r="-47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373505" cy="285750"/>
            <wp:effectExtent l="0" t="0" r="0" b="0"/>
            <wp:docPr id="100" name="Image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0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-23" t="-111" r="-23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993265" cy="332740"/>
            <wp:effectExtent l="0" t="0" r="0" b="0"/>
            <wp:docPr id="101" name="Image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01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-12" t="-73" r="-12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648970" cy="320040"/>
            <wp:effectExtent l="0" t="0" r="0" b="0"/>
            <wp:docPr id="102" name="Image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2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l="-50" t="-115" r="-50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952500" cy="371475"/>
            <wp:effectExtent l="0" t="0" r="0" b="0"/>
            <wp:docPr id="103" name="Image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03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-38" t="-97" r="-38" b="-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552575" cy="295275"/>
            <wp:effectExtent l="0" t="0" r="0" b="0"/>
            <wp:docPr id="104" name="Image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4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 l="-23" t="-122" r="-23" b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Определения погрешности аппроксимаций.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710" cy="3027045"/>
            <wp:effectExtent l="0" t="0" r="0" b="0"/>
            <wp:docPr id="105" name="Image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05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6615" cy="1113790"/>
            <wp:effectExtent l="0" t="0" r="0" b="0"/>
            <wp:docPr id="106" name="Image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6" descr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-4" t="-21" r="-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9790" cy="1136650"/>
            <wp:effectExtent l="0" t="0" r="0" b="0"/>
            <wp:docPr id="107" name="Image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107" descr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-4" t="-21" r="-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710" cy="2638425"/>
            <wp:effectExtent l="0" t="0" r="0" b="0"/>
            <wp:docPr id="108" name="Image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8" descr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l="-4" t="-9" r="-4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Теоремы разрешимости и сходимости.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2805" cy="1122680"/>
            <wp:effectExtent l="0" t="0" r="0" b="0"/>
            <wp:docPr id="109" name="Image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09" descr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l="-4" t="-21" r="-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2170" cy="1184910"/>
            <wp:effectExtent l="0" t="0" r="0" b="0"/>
            <wp:docPr id="110" name="Image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0" descr="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l="-4" t="-20" r="-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8520" cy="916940"/>
            <wp:effectExtent l="0" t="0" r="0" b="0"/>
            <wp:docPr id="111" name="Image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111" descr="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l="-4" t="-26" r="-4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Теорема о монотонности. Определение монотонной матрицы. Принцип сравнения.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2805" cy="2139315"/>
            <wp:effectExtent l="0" t="0" r="0" b="0"/>
            <wp:docPr id="112" name="Image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2" descr="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 l="-4" t="-11" r="-4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8520" cy="2447290"/>
            <wp:effectExtent l="0" t="0" r="0" b="0"/>
            <wp:docPr id="113" name="Image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113" descr="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l="-4" t="-10" r="-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Метод баланса.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075" cy="662940"/>
            <wp:effectExtent l="0" t="0" r="0" b="0"/>
            <wp:docPr id="114" name="Image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4" descr="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 l="-5" t="-37" r="-5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Пусть </w:t>
      </w:r>
      <w:r>
        <w:rPr/>
        <w:drawing>
          <wp:inline distT="0" distB="0" distL="0" distR="0">
            <wp:extent cx="1704975" cy="200025"/>
            <wp:effectExtent l="0" t="0" r="0" b="0"/>
            <wp:docPr id="115" name="Image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115" descr="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l="-21" t="-180" r="-21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9155" cy="530225"/>
            <wp:effectExtent l="0" t="0" r="0" b="0"/>
            <wp:docPr id="116" name="Image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6" descr="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 l="-6" t="-62" r="-6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Где </w:t>
      </w:r>
      <w:r>
        <w:rPr/>
        <w:drawing>
          <wp:inline distT="0" distB="0" distL="0" distR="0">
            <wp:extent cx="5895975" cy="776605"/>
            <wp:effectExtent l="0" t="0" r="0" b="0"/>
            <wp:docPr id="117" name="Image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117" descr="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 l="-6" t="-34" r="-6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45505" cy="452755"/>
            <wp:effectExtent l="0" t="0" r="0" b="0"/>
            <wp:docPr id="118" name="Image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8" descr="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 l="-5" t="-48" r="-5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Heading1"/>
        <w:ind w:left="180" w:hanging="180"/>
        <w:jc w:val="both"/>
        <w:rPr/>
      </w:pPr>
      <w:r>
        <w:rPr/>
        <w:t>Аппроксимация граничных условий и погрешность аппроксимации.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763395" cy="600075"/>
            <wp:effectExtent l="0" t="0" r="0" b="0"/>
            <wp:docPr id="119" name="Image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119" descr="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-16" t="-47" r="-16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5306060" cy="209550"/>
            <wp:effectExtent l="0" t="0" r="0" b="0"/>
            <wp:docPr id="120" name="Image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0" descr="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 l="-6" t="-172" r="-6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405" cy="194945"/>
            <wp:effectExtent l="0" t="0" r="0" b="0"/>
            <wp:docPr id="121" name="Image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121" descr="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 l="-50" t="-151" r="-50" b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Аппроксимация простейшая: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878965" cy="577215"/>
            <wp:effectExtent l="0" t="0" r="0" b="0"/>
            <wp:docPr id="122" name="Image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2" descr="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l="-16" t="-53" r="-16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Граничное условие:</w:t>
      </w:r>
      <w:r>
        <w:rPr/>
        <w:drawing>
          <wp:inline distT="0" distB="0" distL="0" distR="0">
            <wp:extent cx="2641600" cy="400050"/>
            <wp:effectExtent l="0" t="0" r="0" b="0"/>
            <wp:docPr id="123" name="Image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123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 l="-13" t="-54" r="-13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аппроксимируется:</w:t>
      </w:r>
      <w:r>
        <w:rPr/>
        <w:drawing>
          <wp:inline distT="0" distB="0" distL="0" distR="0">
            <wp:extent cx="3830955" cy="612140"/>
            <wp:effectExtent l="0" t="0" r="0" b="0"/>
            <wp:docPr id="124" name="Image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4" descr="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 l="-8" t="-52" r="-8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Уравнение конвекции-диффузии.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304155" cy="596265"/>
            <wp:effectExtent l="0" t="0" r="0" b="0"/>
            <wp:docPr id="125" name="Image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125" descr="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-5" t="-37" r="-5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564130" cy="417830"/>
            <wp:effectExtent l="0" t="0" r="0" b="0"/>
            <wp:docPr id="126" name="Image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6" descr="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 l="-12" t="-73" r="-12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положим </w:t>
      </w:r>
      <w:r>
        <w:rPr/>
        <w:drawing>
          <wp:inline distT="0" distB="0" distL="0" distR="0">
            <wp:extent cx="2116455" cy="628650"/>
            <wp:effectExtent l="0" t="0" r="0" b="0"/>
            <wp:docPr id="127" name="Image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27" descr="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 l="-15" t="-49" r="-15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Аппроксимация: </w:t>
      </w:r>
      <w:r>
        <w:rPr/>
        <w:drawing>
          <wp:inline distT="0" distB="0" distL="0" distR="0">
            <wp:extent cx="3823335" cy="414020"/>
            <wp:effectExtent l="0" t="0" r="0" b="0"/>
            <wp:docPr id="128" name="Image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8" descr="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 l="-7" t="-62" r="-7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если</w:t>
      </w:r>
      <w:r>
        <w:rPr/>
        <w:drawing>
          <wp:inline distT="0" distB="0" distL="0" distR="0">
            <wp:extent cx="735330" cy="160655"/>
            <wp:effectExtent l="0" t="0" r="0" b="0"/>
            <wp:docPr id="129" name="Image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29" descr="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 l="-31" t="-140" r="-31"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, то погрешность аппроксимации: </w:t>
      </w:r>
      <w:r>
        <w:rPr/>
        <w:drawing>
          <wp:inline distT="0" distB="0" distL="0" distR="0">
            <wp:extent cx="677545" cy="188595"/>
            <wp:effectExtent l="0" t="0" r="0" b="0"/>
            <wp:docPr id="130" name="Image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0" descr="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-33" t="-118" r="-33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Сингулярно возмущенные уравнения.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Простейший пример : </w:t>
      </w:r>
      <w:r>
        <w:rPr/>
        <w:drawing>
          <wp:inline distT="0" distB="0" distL="0" distR="0">
            <wp:extent cx="1096645" cy="311785"/>
            <wp:effectExtent l="0" t="0" r="0" b="0"/>
            <wp:docPr id="131" name="Image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131" descr="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 l="-24" t="-86" r="-2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02005" cy="210185"/>
            <wp:effectExtent l="0" t="0" r="0" b="0"/>
            <wp:docPr id="132" name="Image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2" descr="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 l="-38" t="-145" r="-38" b="-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Четырехточечная схема.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220595" cy="454025"/>
            <wp:effectExtent l="0" t="0" r="0" b="0"/>
            <wp:docPr id="133" name="Image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133" descr="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 l="-11" t="-55" r="-11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аппроксимируется:</w:t>
      </w:r>
      <w:r>
        <w:rPr/>
        <w:drawing>
          <wp:inline distT="0" distB="0" distL="0" distR="0">
            <wp:extent cx="2410460" cy="545465"/>
            <wp:effectExtent l="0" t="0" r="0" b="0"/>
            <wp:docPr id="134" name="Image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4" descr="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 l="-11" t="-47" r="-11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Негладкие решения. Использование неравномерной сетки.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451100" cy="440690"/>
            <wp:effectExtent l="0" t="0" r="0" b="0"/>
            <wp:docPr id="135" name="Image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135" descr="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 l="-10" t="-55" r="-10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имеет решение вида </w:t>
      </w:r>
      <w:r>
        <w:rPr/>
        <w:drawing>
          <wp:inline distT="0" distB="0" distL="0" distR="0">
            <wp:extent cx="821055" cy="177800"/>
            <wp:effectExtent l="0" t="0" r="0" b="0"/>
            <wp:docPr id="136" name="Image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6" descr="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l="-33" t="-151" r="-33" b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2770" cy="227330"/>
            <wp:effectExtent l="0" t="0" r="0" b="0"/>
            <wp:docPr id="137" name="Image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37" descr="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 l="-46" t="-115" r="-46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019175" cy="276225"/>
            <wp:effectExtent l="0" t="0" r="0" b="0"/>
            <wp:docPr id="138" name="Image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8" descr="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 l="-35" t="-130" r="-35" b="-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имеет неограниченную 1ую производную -&gt;плохо для сходимости.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Строим неравномерную сетку: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075" cy="584835"/>
            <wp:effectExtent l="0" t="0" r="0" b="0"/>
            <wp:docPr id="139" name="Image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139" descr="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 l="-4" t="-42" r="-4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Пусть </w:t>
      </w:r>
      <w:r>
        <w:rPr/>
        <w:drawing>
          <wp:inline distT="0" distB="0" distL="0" distR="0">
            <wp:extent cx="3165475" cy="332740"/>
            <wp:effectExtent l="0" t="0" r="0" b="0"/>
            <wp:docPr id="140" name="Image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40" descr="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 l="-9" t="-90" r="-9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Для метода баланса аппроксимация: </w:t>
      </w:r>
      <w:r>
        <w:rPr/>
        <w:drawing>
          <wp:inline distT="0" distB="0" distL="0" distR="0">
            <wp:extent cx="4504055" cy="671830"/>
            <wp:effectExtent l="0" t="0" r="0" b="0"/>
            <wp:docPr id="141" name="Image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41" descr="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 l="-7" t="-45" r="-7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Heading1"/>
        <w:ind w:left="180" w:hanging="180"/>
        <w:jc w:val="both"/>
        <w:rPr/>
      </w:pPr>
      <w:r>
        <w:rPr/>
        <w:t>Нестационарное уравнение теплопроводности и разностные схемы для него.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8520" cy="556260"/>
            <wp:effectExtent l="0" t="0" r="0" b="0"/>
            <wp:docPr id="142" name="Image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42" descr="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 l="-5" t="-56" r="-5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Г. У.</w:t>
      </w:r>
      <w:r>
        <w:rPr/>
        <w:drawing>
          <wp:inline distT="0" distB="0" distL="0" distR="0">
            <wp:extent cx="1677670" cy="278765"/>
            <wp:effectExtent l="0" t="0" r="0" b="0"/>
            <wp:docPr id="143" name="Image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143" descr="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 l="-17" t="-102" r="-17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Н.У. </w:t>
      </w:r>
      <w:r>
        <w:rPr/>
        <w:drawing>
          <wp:inline distT="0" distB="0" distL="0" distR="0">
            <wp:extent cx="1163320" cy="276225"/>
            <wp:effectExtent l="0" t="0" r="0" b="0"/>
            <wp:docPr id="144" name="Image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44" descr="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 l="-26" t="-108" r="-26" b="-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221865" cy="477520"/>
            <wp:effectExtent l="0" t="0" r="0" b="0"/>
            <wp:docPr id="145" name="Image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145" descr="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 l="-12" t="-57" r="-1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, т.к. </w:t>
      </w:r>
      <w:r>
        <w:rPr/>
        <w:drawing>
          <wp:inline distT="0" distB="0" distL="0" distR="0">
            <wp:extent cx="1057275" cy="257175"/>
            <wp:effectExtent l="0" t="0" r="0" b="0"/>
            <wp:docPr id="146" name="Image1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6" descr="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 l="-34" t="-140" r="-34"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Сетка: </w:t>
      </w:r>
      <w:r>
        <w:rPr/>
        <w:drawing>
          <wp:inline distT="0" distB="0" distL="0" distR="0">
            <wp:extent cx="3022600" cy="374650"/>
            <wp:effectExtent l="0" t="0" r="0" b="0"/>
            <wp:docPr id="147" name="Image1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147" descr="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 l="-11" t="-86" r="-11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Вид: </w:t>
      </w:r>
      <w:r>
        <w:rPr/>
        <w:drawing>
          <wp:inline distT="0" distB="0" distL="0" distR="0">
            <wp:extent cx="2448560" cy="345440"/>
            <wp:effectExtent l="0" t="0" r="0" b="0"/>
            <wp:docPr id="148" name="Image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48" descr="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 l="-12" t="-84" r="-12"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87805" cy="319405"/>
            <wp:effectExtent l="0" t="0" r="0" b="0"/>
            <wp:docPr id="149" name="Image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149" descr="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 l="-20" t="-92" r="-20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  <w:r>
        <w:rPr/>
        <w:drawing>
          <wp:inline distT="0" distB="0" distL="0" distR="0">
            <wp:extent cx="3019425" cy="288925"/>
            <wp:effectExtent l="0" t="0" r="0" b="0"/>
            <wp:docPr id="150" name="Image1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50" descr="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 l="-9" t="-97" r="-9" b="-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Обозначения: 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794000" cy="1532890"/>
            <wp:effectExtent l="0" t="0" r="0" b="0"/>
            <wp:docPr id="151" name="Image1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151" descr="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 l="-10" t="-18" r="-10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1420495" cy="312420"/>
            <wp:effectExtent l="0" t="0" r="0" b="0"/>
            <wp:docPr id="152" name="Image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52" descr="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 l="-20" t="-90" r="-20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Вид: </w:t>
      </w:r>
      <w:r>
        <w:rPr/>
        <w:drawing>
          <wp:inline distT="0" distB="0" distL="0" distR="0">
            <wp:extent cx="1191260" cy="509270"/>
            <wp:effectExtent l="0" t="0" r="0" b="0"/>
            <wp:docPr id="153" name="Image1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153" descr="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 l="-24" t="-56" r="-24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15670" cy="291465"/>
            <wp:effectExtent l="0" t="0" r="0" b="0"/>
            <wp:docPr id="154" name="Image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54" descr="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 l="-35" t="-111" r="-35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Решение: </w:t>
      </w:r>
      <w:r>
        <w:rPr/>
        <w:drawing>
          <wp:inline distT="0" distB="0" distL="0" distR="0">
            <wp:extent cx="5195570" cy="557530"/>
            <wp:effectExtent l="0" t="0" r="0" b="0"/>
            <wp:docPr id="155" name="Image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155" descr="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 l="-6" t="-57" r="-6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Сигма= 0 – метод Эйлера, сигма=1 – неявный метод Эйлера, сигма = ½ - метод трапеций.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Аппроксимация: </w:t>
      </w:r>
      <w:r>
        <w:rPr/>
        <w:drawing>
          <wp:inline distT="0" distB="0" distL="0" distR="0">
            <wp:extent cx="5933440" cy="492125"/>
            <wp:effectExtent l="0" t="0" r="0" b="0"/>
            <wp:docPr id="156" name="Image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6" descr="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 l="-4" t="-54" r="-4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447925" cy="252095"/>
            <wp:effectExtent l="0" t="0" r="0" b="0"/>
            <wp:docPr id="157" name="Image1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157" descr="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 l="-11" t="-102" r="-11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74240" cy="297815"/>
            <wp:effectExtent l="0" t="0" r="0" b="0"/>
            <wp:docPr id="158" name="Image1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8" descr="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 l="-14" t="-105" r="-14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Обозначим: </w:t>
      </w:r>
      <w:r>
        <w:rPr/>
        <w:drawing>
          <wp:inline distT="0" distB="0" distL="0" distR="0">
            <wp:extent cx="3468370" cy="351155"/>
            <wp:effectExtent l="0" t="0" r="0" b="0"/>
            <wp:docPr id="159" name="Image1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159" descr="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 l="-10" t="-95" r="-1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962275" cy="409575"/>
            <wp:effectExtent l="0" t="0" r="0" b="0"/>
            <wp:docPr id="160" name="Image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60" descr="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 l="-12" t="-88" r="-12" b="-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07665" cy="351790"/>
            <wp:effectExtent l="0" t="0" r="0" b="0"/>
            <wp:docPr id="161" name="Image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161" descr="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 l="-11" t="-88" r="-11" b="-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449830" cy="490855"/>
            <wp:effectExtent l="0" t="0" r="0" b="0"/>
            <wp:docPr id="162" name="Image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62" descr="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 l="-9" t="-43" r="-9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Heading1"/>
        <w:ind w:left="180" w:hanging="180"/>
        <w:jc w:val="both"/>
        <w:rPr/>
      </w:pPr>
      <w:r>
        <w:rPr/>
        <w:t>Устойчивость по начальным данным.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9155" cy="588010"/>
            <wp:effectExtent l="0" t="0" r="0" b="0"/>
            <wp:docPr id="163" name="Image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163" descr="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 l="-5" t="-50" r="-5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937635" cy="545465"/>
            <wp:effectExtent l="0" t="0" r="0" b="0"/>
            <wp:docPr id="164" name="Image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64" descr="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 l="-7" t="-50" r="-7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280535" cy="726440"/>
            <wp:effectExtent l="0" t="0" r="0" b="0"/>
            <wp:docPr id="165" name="Image1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165" descr="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 l="-6" t="-33" r="-6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9790" cy="812800"/>
            <wp:effectExtent l="0" t="0" r="0" b="0"/>
            <wp:docPr id="166" name="Image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66" descr="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 l="-4" t="-30" r="-4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8520" cy="1049655"/>
            <wp:effectExtent l="0" t="0" r="0" b="0"/>
            <wp:docPr id="167" name="Image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167" descr="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 l="-4" t="-23" r="-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Устойчивость по правой части.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507230" cy="383540"/>
            <wp:effectExtent l="0" t="0" r="0" b="0"/>
            <wp:docPr id="168" name="Image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68" descr="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 l="-6" t="-70" r="-6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018155" cy="417195"/>
            <wp:effectExtent l="0" t="0" r="0" b="0"/>
            <wp:docPr id="169" name="Image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169" descr="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 l="-7" t="-50" r="-7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048760" cy="302260"/>
            <wp:effectExtent l="0" t="0" r="0" b="0"/>
            <wp:docPr id="170" name="Image1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70" descr="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 l="-6" t="-77" r="-6" b="-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278630" cy="327660"/>
            <wp:effectExtent l="0" t="0" r="0" b="0"/>
            <wp:docPr id="171" name="Image1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171" descr="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 l="-6" t="-82" r="-6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710" cy="839470"/>
            <wp:effectExtent l="0" t="0" r="0" b="0"/>
            <wp:docPr id="172" name="Image1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72" descr="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 l="-4" t="-28" r="-4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276725" cy="425450"/>
            <wp:effectExtent l="0" t="0" r="0" b="0"/>
            <wp:docPr id="173" name="Image1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173" descr="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 l="-5" t="-53" r="-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823335" cy="709295"/>
            <wp:effectExtent l="0" t="0" r="0" b="0"/>
            <wp:docPr id="174" name="Image1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74" descr="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 l="-7" t="-36" r="-7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075" cy="527050"/>
            <wp:effectExtent l="0" t="0" r="0" b="0"/>
            <wp:docPr id="175" name="Image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175" descr="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 l="-4" t="-46" r="-4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280535" cy="726440"/>
            <wp:effectExtent l="0" t="0" r="0" b="0"/>
            <wp:docPr id="176" name="Image1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76" descr="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 l="-6" t="-33" r="-6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2170" cy="751840"/>
            <wp:effectExtent l="0" t="0" r="0" b="0"/>
            <wp:docPr id="177" name="Image1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77" descr="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 l="-4" t="-32" r="-4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 xml:space="preserve"> </w:t>
      </w:r>
      <w:r>
        <w:rPr/>
        <w:t>Устойчивость в смысле максимума модуля.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075" cy="527050"/>
            <wp:effectExtent l="0" t="0" r="0" b="0"/>
            <wp:docPr id="178" name="Image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78" descr="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 l="-4" t="-46" r="-4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280535" cy="726440"/>
            <wp:effectExtent l="0" t="0" r="0" b="0"/>
            <wp:docPr id="179" name="Image1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179" descr="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 l="-6" t="-33" r="-6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9790" cy="1560830"/>
            <wp:effectExtent l="0" t="0" r="0" b="0"/>
            <wp:docPr id="180" name="Image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80" descr="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 l="-4" t="-15" r="-4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</w:r>
    </w:p>
    <w:p>
      <w:pPr>
        <w:pStyle w:val="Heading1"/>
        <w:ind w:left="180" w:hanging="180"/>
        <w:jc w:val="both"/>
        <w:rPr/>
      </w:pPr>
      <w:r>
        <w:rPr/>
        <w:t>Сеточное преобразование Фурье. Теорема об устойчивости разностной схемы для уравнения теплопроводности. Равенство Парсеваля.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710" cy="1064895"/>
            <wp:effectExtent l="0" t="0" r="0" b="0"/>
            <wp:docPr id="181" name="Image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181" descr="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 l="-4" t="-22" r="-4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9790" cy="908050"/>
            <wp:effectExtent l="0" t="0" r="0" b="0"/>
            <wp:docPr id="182" name="Image1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82" descr="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 l="-4" t="-26" r="-4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2790825" cy="492760"/>
            <wp:effectExtent l="0" t="0" r="0" b="0"/>
            <wp:docPr id="183" name="Image1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83" descr="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 l="-8" t="-43" r="-8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087370" cy="494665"/>
            <wp:effectExtent l="0" t="0" r="0" b="0"/>
            <wp:docPr id="184" name="Image1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84" descr="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 l="-7" t="-44" r="-7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196205" cy="2941320"/>
            <wp:effectExtent l="0" t="0" r="0" b="0"/>
            <wp:docPr id="185" name="Image1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85" descr="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 l="-4" t="-7" r="-4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710" cy="1741805"/>
            <wp:effectExtent l="0" t="0" r="0" b="0"/>
            <wp:docPr id="186" name="Image1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86" descr="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 l="-4" t="-14" r="-4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Равенство Парсеваля:</w:t>
      </w:r>
      <w:r>
        <w:rPr/>
        <w:drawing>
          <wp:inline distT="0" distB="0" distL="0" distR="0">
            <wp:extent cx="4584700" cy="607060"/>
            <wp:effectExtent l="0" t="0" r="0" b="0"/>
            <wp:docPr id="187" name="Image1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187" descr="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 l="-5" t="-38" r="-5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ind w:left="180" w:hanging="180"/>
        <w:jc w:val="both"/>
        <w:rPr/>
      </w:pPr>
      <w:r>
        <w:rPr/>
        <w:t>Разностные схемы для уравнения колебания струны. Аппроксимация. Погрешность аппроксимации. Устойчивость.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508500" cy="455295"/>
            <wp:effectExtent l="0" t="0" r="0" b="0"/>
            <wp:docPr id="188" name="Image1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88" descr="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 l="-6" t="-56" r="-6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420360" cy="434340"/>
            <wp:effectExtent l="0" t="0" r="0" b="0"/>
            <wp:docPr id="189" name="Image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89" descr="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 l="-5" t="-62" r="-5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Аппроксимация по х: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3724275" cy="1076325"/>
            <wp:effectExtent l="0" t="0" r="0" b="0"/>
            <wp:docPr id="190" name="Image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0" descr="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 l="-10" t="-33" r="-10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 xml:space="preserve">Аппроксимация по </w:t>
      </w:r>
      <w:r>
        <w:rPr>
          <w:lang w:val="en-US"/>
        </w:rPr>
        <w:t>t: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t>Замена:</w:t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  <w:drawing>
          <wp:inline distT="0" distB="0" distL="0" distR="0">
            <wp:extent cx="3990975" cy="438150"/>
            <wp:effectExtent l="0" t="0" r="0" b="0"/>
            <wp:docPr id="191" name="Image1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191" descr="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 l="-9" t="-82" r="-9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/>
        <w:t>Имеем:</w:t>
      </w:r>
      <w:r>
        <w:rPr>
          <w:lang w:val="en-US"/>
        </w:rPr>
        <w:drawing>
          <wp:inline distT="0" distB="0" distL="0" distR="0">
            <wp:extent cx="5939790" cy="329565"/>
            <wp:effectExtent l="0" t="0" r="0" b="0"/>
            <wp:docPr id="192" name="Image1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92" descr="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 l="-5" t="-90" r="-5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>
          <w:lang w:val="en-US"/>
        </w:rPr>
        <w:drawing>
          <wp:inline distT="0" distB="0" distL="0" distR="0">
            <wp:extent cx="3762375" cy="866775"/>
            <wp:effectExtent l="0" t="0" r="0" b="0"/>
            <wp:docPr id="193" name="Image1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193" descr="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 l="-10" t="-42" r="-10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3343275" cy="476250"/>
            <wp:effectExtent l="0" t="0" r="0" b="0"/>
            <wp:docPr id="194" name="Image1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94" descr="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 l="-11" t="-76" r="-1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8520" cy="638175"/>
            <wp:effectExtent l="0" t="0" r="0" b="0"/>
            <wp:docPr id="195" name="Image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195" descr="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 l="-4" t="-37" r="-4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5934075" cy="2335530"/>
            <wp:effectExtent l="0" t="0" r="0" b="0"/>
            <wp:docPr id="196" name="Image1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96" descr="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 l="-4" t="-10" r="-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/>
      </w:pPr>
      <w:r>
        <w:rPr/>
        <w:drawing>
          <wp:inline distT="0" distB="0" distL="0" distR="0">
            <wp:extent cx="4622165" cy="596900"/>
            <wp:effectExtent l="0" t="0" r="0" b="0"/>
            <wp:docPr id="197" name="Image1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197" descr="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 l="-6" t="-47" r="-6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360" w:leader="none"/>
        </w:tabs>
        <w:ind w:left="180" w:hanging="180"/>
        <w:jc w:val="both"/>
        <w:rPr>
          <w:lang w:val="en-US"/>
        </w:rPr>
      </w:pPr>
      <w:r>
        <w:rPr>
          <w:lang w:val="en-US"/>
        </w:rPr>
      </w:r>
    </w:p>
    <w:sectPr>
      <w:footerReference w:type="default" r:id="rId199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MR8">
    <w:altName w:val="Times New Roman"/>
    <w:charset w:val="00"/>
    <w:family w:val="auto"/>
    <w:pitch w:val="default"/>
  </w:font>
  <w:font w:name="CMR12">
    <w:altName w:val="Times New Roman"/>
    <w:charset w:val="00"/>
    <w:family w:val="auto"/>
    <w:pitch w:val="default"/>
  </w:font>
  <w:font w:name="CMMI12">
    <w:altName w:val="Times New Roman"/>
    <w:charset w:val="00"/>
    <w:family w:val="auto"/>
    <w:pitch w:val="default"/>
  </w:font>
  <w:font w:name="CMMI8">
    <w:altName w:val="Times New Roman"/>
    <w:charset w:val="00"/>
    <w:family w:val="auto"/>
    <w:pitch w:val="default"/>
  </w:font>
  <w:font w:name="CMSY10">
    <w:altName w:val="Times New Roman"/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22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largest"/>
              <wp:docPr id="198" name="Fram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28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3.8pt;mso-wrap-distance-left:0pt;mso-wrap-distance-right:0pt;mso-wrap-distance-top:0pt;mso-wrap-distance-bottom:0pt;margin-top:0.05pt;mso-position-vertical-relative:text;margin-left:227.8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28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09"/>
        <w:tab w:val="left" w:pos="180" w:leader="none"/>
        <w:tab w:val="left" w:pos="360" w:leader="none"/>
      </w:tabs>
      <w:spacing w:before="240" w:after="60"/>
      <w:ind w:left="180" w:hanging="180"/>
      <w:outlineLvl w:val="0"/>
    </w:pPr>
    <w:rPr>
      <w:b/>
      <w:bCs/>
      <w:kern w:val="2"/>
      <w:sz w:val="28"/>
      <w:szCs w:val="28"/>
      <w:u w:val="single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9z0">
    <w:name w:val="WW8Num9z0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Style13">
    <w:name w:val="Основной шрифт абзаца"/>
    <w:qFormat/>
    <w:rPr/>
  </w:style>
  <w:style w:type="character" w:styleId="PageNumber">
    <w:name w:val="Page Number"/>
    <w:basedOn w:val="Style13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wmf"/><Relationship Id="rId63" Type="http://schemas.openxmlformats.org/officeDocument/2006/relationships/image" Target="media/image62.wmf"/><Relationship Id="rId64" Type="http://schemas.openxmlformats.org/officeDocument/2006/relationships/image" Target="media/image63.wmf"/><Relationship Id="rId65" Type="http://schemas.openxmlformats.org/officeDocument/2006/relationships/image" Target="media/image64.wmf"/><Relationship Id="rId66" Type="http://schemas.openxmlformats.org/officeDocument/2006/relationships/image" Target="media/image65.wmf"/><Relationship Id="rId67" Type="http://schemas.openxmlformats.org/officeDocument/2006/relationships/image" Target="media/image66.wmf"/><Relationship Id="rId68" Type="http://schemas.openxmlformats.org/officeDocument/2006/relationships/image" Target="media/image67.wmf"/><Relationship Id="rId69" Type="http://schemas.openxmlformats.org/officeDocument/2006/relationships/image" Target="media/image68.wmf"/><Relationship Id="rId70" Type="http://schemas.openxmlformats.org/officeDocument/2006/relationships/image" Target="media/image69.wmf"/><Relationship Id="rId71" Type="http://schemas.openxmlformats.org/officeDocument/2006/relationships/image" Target="media/image70.wmf"/><Relationship Id="rId72" Type="http://schemas.openxmlformats.org/officeDocument/2006/relationships/image" Target="media/image71.wmf"/><Relationship Id="rId73" Type="http://schemas.openxmlformats.org/officeDocument/2006/relationships/image" Target="media/image72.wmf"/><Relationship Id="rId74" Type="http://schemas.openxmlformats.org/officeDocument/2006/relationships/image" Target="media/image73.wmf"/><Relationship Id="rId75" Type="http://schemas.openxmlformats.org/officeDocument/2006/relationships/image" Target="media/image74.wmf"/><Relationship Id="rId76" Type="http://schemas.openxmlformats.org/officeDocument/2006/relationships/image" Target="media/image75.wmf"/><Relationship Id="rId77" Type="http://schemas.openxmlformats.org/officeDocument/2006/relationships/image" Target="media/image76.wmf"/><Relationship Id="rId78" Type="http://schemas.openxmlformats.org/officeDocument/2006/relationships/image" Target="media/image77.wmf"/><Relationship Id="rId79" Type="http://schemas.openxmlformats.org/officeDocument/2006/relationships/image" Target="media/image78.wmf"/><Relationship Id="rId80" Type="http://schemas.openxmlformats.org/officeDocument/2006/relationships/image" Target="media/image79.wmf"/><Relationship Id="rId81" Type="http://schemas.openxmlformats.org/officeDocument/2006/relationships/image" Target="media/image80.wmf"/><Relationship Id="rId82" Type="http://schemas.openxmlformats.org/officeDocument/2006/relationships/image" Target="media/image81.wmf"/><Relationship Id="rId83" Type="http://schemas.openxmlformats.org/officeDocument/2006/relationships/image" Target="media/image82.wmf"/><Relationship Id="rId84" Type="http://schemas.openxmlformats.org/officeDocument/2006/relationships/image" Target="media/image83.wmf"/><Relationship Id="rId85" Type="http://schemas.openxmlformats.org/officeDocument/2006/relationships/image" Target="media/image84.wmf"/><Relationship Id="rId86" Type="http://schemas.openxmlformats.org/officeDocument/2006/relationships/image" Target="media/image85.wmf"/><Relationship Id="rId87" Type="http://schemas.openxmlformats.org/officeDocument/2006/relationships/image" Target="media/image86.wmf"/><Relationship Id="rId88" Type="http://schemas.openxmlformats.org/officeDocument/2006/relationships/image" Target="media/image87.wmf"/><Relationship Id="rId89" Type="http://schemas.openxmlformats.org/officeDocument/2006/relationships/image" Target="media/image88.wmf"/><Relationship Id="rId90" Type="http://schemas.openxmlformats.org/officeDocument/2006/relationships/image" Target="media/image89.wmf"/><Relationship Id="rId91" Type="http://schemas.openxmlformats.org/officeDocument/2006/relationships/image" Target="media/image90.wmf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wmf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wmf"/><Relationship Id="rId102" Type="http://schemas.openxmlformats.org/officeDocument/2006/relationships/image" Target="media/image101.wmf"/><Relationship Id="rId103" Type="http://schemas.openxmlformats.org/officeDocument/2006/relationships/image" Target="media/image102.wmf"/><Relationship Id="rId104" Type="http://schemas.openxmlformats.org/officeDocument/2006/relationships/image" Target="media/image103.png"/><Relationship Id="rId105" Type="http://schemas.openxmlformats.org/officeDocument/2006/relationships/image" Target="media/image104.wmf"/><Relationship Id="rId106" Type="http://schemas.openxmlformats.org/officeDocument/2006/relationships/image" Target="media/image105.wmf"/><Relationship Id="rId107" Type="http://schemas.openxmlformats.org/officeDocument/2006/relationships/image" Target="media/image106.wmf"/><Relationship Id="rId108" Type="http://schemas.openxmlformats.org/officeDocument/2006/relationships/image" Target="media/image107.wmf"/><Relationship Id="rId109" Type="http://schemas.openxmlformats.org/officeDocument/2006/relationships/image" Target="media/image108.wmf"/><Relationship Id="rId110" Type="http://schemas.openxmlformats.org/officeDocument/2006/relationships/image" Target="media/image109.wmf"/><Relationship Id="rId111" Type="http://schemas.openxmlformats.org/officeDocument/2006/relationships/image" Target="media/image110.wmf"/><Relationship Id="rId112" Type="http://schemas.openxmlformats.org/officeDocument/2006/relationships/image" Target="media/image111.wmf"/><Relationship Id="rId113" Type="http://schemas.openxmlformats.org/officeDocument/2006/relationships/image" Target="media/image112.wmf"/><Relationship Id="rId114" Type="http://schemas.openxmlformats.org/officeDocument/2006/relationships/image" Target="media/image113.wmf"/><Relationship Id="rId115" Type="http://schemas.openxmlformats.org/officeDocument/2006/relationships/image" Target="media/image114.wmf"/><Relationship Id="rId116" Type="http://schemas.openxmlformats.org/officeDocument/2006/relationships/image" Target="media/image115.wmf"/><Relationship Id="rId117" Type="http://schemas.openxmlformats.org/officeDocument/2006/relationships/image" Target="media/image116.wmf"/><Relationship Id="rId118" Type="http://schemas.openxmlformats.org/officeDocument/2006/relationships/image" Target="media/image117.wmf"/><Relationship Id="rId119" Type="http://schemas.openxmlformats.org/officeDocument/2006/relationships/image" Target="media/image118.wmf"/><Relationship Id="rId120" Type="http://schemas.openxmlformats.org/officeDocument/2006/relationships/image" Target="media/image119.wmf"/><Relationship Id="rId121" Type="http://schemas.openxmlformats.org/officeDocument/2006/relationships/image" Target="media/image120.wmf"/><Relationship Id="rId122" Type="http://schemas.openxmlformats.org/officeDocument/2006/relationships/image" Target="media/image121.wmf"/><Relationship Id="rId123" Type="http://schemas.openxmlformats.org/officeDocument/2006/relationships/image" Target="media/image122.wmf"/><Relationship Id="rId124" Type="http://schemas.openxmlformats.org/officeDocument/2006/relationships/image" Target="media/image123.wmf"/><Relationship Id="rId125" Type="http://schemas.openxmlformats.org/officeDocument/2006/relationships/image" Target="media/image124.wmf"/><Relationship Id="rId126" Type="http://schemas.openxmlformats.org/officeDocument/2006/relationships/image" Target="media/image125.wmf"/><Relationship Id="rId127" Type="http://schemas.openxmlformats.org/officeDocument/2006/relationships/image" Target="media/image126.wmf"/><Relationship Id="rId128" Type="http://schemas.openxmlformats.org/officeDocument/2006/relationships/image" Target="media/image127.wmf"/><Relationship Id="rId129" Type="http://schemas.openxmlformats.org/officeDocument/2006/relationships/image" Target="media/image128.wmf"/><Relationship Id="rId130" Type="http://schemas.openxmlformats.org/officeDocument/2006/relationships/image" Target="media/image129.wmf"/><Relationship Id="rId131" Type="http://schemas.openxmlformats.org/officeDocument/2006/relationships/image" Target="media/image130.wmf"/><Relationship Id="rId132" Type="http://schemas.openxmlformats.org/officeDocument/2006/relationships/image" Target="media/image131.wmf"/><Relationship Id="rId133" Type="http://schemas.openxmlformats.org/officeDocument/2006/relationships/image" Target="media/image132.wmf"/><Relationship Id="rId134" Type="http://schemas.openxmlformats.org/officeDocument/2006/relationships/image" Target="media/image133.wmf"/><Relationship Id="rId135" Type="http://schemas.openxmlformats.org/officeDocument/2006/relationships/image" Target="media/image134.wmf"/><Relationship Id="rId136" Type="http://schemas.openxmlformats.org/officeDocument/2006/relationships/image" Target="media/image135.wmf"/><Relationship Id="rId137" Type="http://schemas.openxmlformats.org/officeDocument/2006/relationships/image" Target="media/image136.wmf"/><Relationship Id="rId138" Type="http://schemas.openxmlformats.org/officeDocument/2006/relationships/image" Target="media/image137.wmf"/><Relationship Id="rId139" Type="http://schemas.openxmlformats.org/officeDocument/2006/relationships/image" Target="media/image138.wmf"/><Relationship Id="rId140" Type="http://schemas.openxmlformats.org/officeDocument/2006/relationships/image" Target="media/image139.wmf"/><Relationship Id="rId141" Type="http://schemas.openxmlformats.org/officeDocument/2006/relationships/image" Target="media/image140.wmf"/><Relationship Id="rId142" Type="http://schemas.openxmlformats.org/officeDocument/2006/relationships/image" Target="media/image141.wmf"/><Relationship Id="rId143" Type="http://schemas.openxmlformats.org/officeDocument/2006/relationships/image" Target="media/image142.wmf"/><Relationship Id="rId144" Type="http://schemas.openxmlformats.org/officeDocument/2006/relationships/image" Target="media/image143.wmf"/><Relationship Id="rId145" Type="http://schemas.openxmlformats.org/officeDocument/2006/relationships/image" Target="media/image144.wmf"/><Relationship Id="rId146" Type="http://schemas.openxmlformats.org/officeDocument/2006/relationships/image" Target="media/image145.wmf"/><Relationship Id="rId147" Type="http://schemas.openxmlformats.org/officeDocument/2006/relationships/image" Target="media/image146.wmf"/><Relationship Id="rId148" Type="http://schemas.openxmlformats.org/officeDocument/2006/relationships/image" Target="media/image147.wmf"/><Relationship Id="rId149" Type="http://schemas.openxmlformats.org/officeDocument/2006/relationships/image" Target="media/image148.wmf"/><Relationship Id="rId150" Type="http://schemas.openxmlformats.org/officeDocument/2006/relationships/image" Target="media/image149.wmf"/><Relationship Id="rId151" Type="http://schemas.openxmlformats.org/officeDocument/2006/relationships/image" Target="media/image150.wmf"/><Relationship Id="rId152" Type="http://schemas.openxmlformats.org/officeDocument/2006/relationships/image" Target="media/image151.wmf"/><Relationship Id="rId153" Type="http://schemas.openxmlformats.org/officeDocument/2006/relationships/image" Target="media/image152.wmf"/><Relationship Id="rId154" Type="http://schemas.openxmlformats.org/officeDocument/2006/relationships/image" Target="media/image153.wmf"/><Relationship Id="rId155" Type="http://schemas.openxmlformats.org/officeDocument/2006/relationships/image" Target="media/image154.wmf"/><Relationship Id="rId156" Type="http://schemas.openxmlformats.org/officeDocument/2006/relationships/image" Target="media/image155.wmf"/><Relationship Id="rId157" Type="http://schemas.openxmlformats.org/officeDocument/2006/relationships/image" Target="media/image156.wmf"/><Relationship Id="rId158" Type="http://schemas.openxmlformats.org/officeDocument/2006/relationships/image" Target="media/image157.wmf"/><Relationship Id="rId159" Type="http://schemas.openxmlformats.org/officeDocument/2006/relationships/image" Target="media/image158.wmf"/><Relationship Id="rId160" Type="http://schemas.openxmlformats.org/officeDocument/2006/relationships/image" Target="media/image159.wmf"/><Relationship Id="rId161" Type="http://schemas.openxmlformats.org/officeDocument/2006/relationships/image" Target="media/image160.wmf"/><Relationship Id="rId162" Type="http://schemas.openxmlformats.org/officeDocument/2006/relationships/image" Target="media/image161.wmf"/><Relationship Id="rId163" Type="http://schemas.openxmlformats.org/officeDocument/2006/relationships/image" Target="media/image162.wmf"/><Relationship Id="rId164" Type="http://schemas.openxmlformats.org/officeDocument/2006/relationships/image" Target="media/image163.wmf"/><Relationship Id="rId165" Type="http://schemas.openxmlformats.org/officeDocument/2006/relationships/image" Target="media/image164.wmf"/><Relationship Id="rId166" Type="http://schemas.openxmlformats.org/officeDocument/2006/relationships/image" Target="media/image165.wmf"/><Relationship Id="rId167" Type="http://schemas.openxmlformats.org/officeDocument/2006/relationships/image" Target="media/image166.wmf"/><Relationship Id="rId168" Type="http://schemas.openxmlformats.org/officeDocument/2006/relationships/image" Target="media/image167.wmf"/><Relationship Id="rId169" Type="http://schemas.openxmlformats.org/officeDocument/2006/relationships/image" Target="media/image168.wmf"/><Relationship Id="rId170" Type="http://schemas.openxmlformats.org/officeDocument/2006/relationships/image" Target="media/image169.wmf"/><Relationship Id="rId171" Type="http://schemas.openxmlformats.org/officeDocument/2006/relationships/image" Target="media/image170.wmf"/><Relationship Id="rId172" Type="http://schemas.openxmlformats.org/officeDocument/2006/relationships/image" Target="media/image171.wmf"/><Relationship Id="rId173" Type="http://schemas.openxmlformats.org/officeDocument/2006/relationships/image" Target="media/image172.wmf"/><Relationship Id="rId174" Type="http://schemas.openxmlformats.org/officeDocument/2006/relationships/image" Target="media/image173.wmf"/><Relationship Id="rId175" Type="http://schemas.openxmlformats.org/officeDocument/2006/relationships/image" Target="media/image174.wmf"/><Relationship Id="rId176" Type="http://schemas.openxmlformats.org/officeDocument/2006/relationships/image" Target="media/image175.wmf"/><Relationship Id="rId177" Type="http://schemas.openxmlformats.org/officeDocument/2006/relationships/image" Target="media/image176.wmf"/><Relationship Id="rId178" Type="http://schemas.openxmlformats.org/officeDocument/2006/relationships/image" Target="media/image177.wmf"/><Relationship Id="rId179" Type="http://schemas.openxmlformats.org/officeDocument/2006/relationships/image" Target="media/image178.wmf"/><Relationship Id="rId180" Type="http://schemas.openxmlformats.org/officeDocument/2006/relationships/image" Target="media/image179.wmf"/><Relationship Id="rId181" Type="http://schemas.openxmlformats.org/officeDocument/2006/relationships/image" Target="media/image180.wmf"/><Relationship Id="rId182" Type="http://schemas.openxmlformats.org/officeDocument/2006/relationships/image" Target="media/image181.wmf"/><Relationship Id="rId183" Type="http://schemas.openxmlformats.org/officeDocument/2006/relationships/image" Target="media/image182.wmf"/><Relationship Id="rId184" Type="http://schemas.openxmlformats.org/officeDocument/2006/relationships/image" Target="media/image183.wmf"/><Relationship Id="rId185" Type="http://schemas.openxmlformats.org/officeDocument/2006/relationships/image" Target="media/image184.wmf"/><Relationship Id="rId186" Type="http://schemas.openxmlformats.org/officeDocument/2006/relationships/image" Target="media/image185.wmf"/><Relationship Id="rId187" Type="http://schemas.openxmlformats.org/officeDocument/2006/relationships/image" Target="media/image186.wmf"/><Relationship Id="rId188" Type="http://schemas.openxmlformats.org/officeDocument/2006/relationships/image" Target="media/image187.wmf"/><Relationship Id="rId189" Type="http://schemas.openxmlformats.org/officeDocument/2006/relationships/image" Target="media/image188.wmf"/><Relationship Id="rId190" Type="http://schemas.openxmlformats.org/officeDocument/2006/relationships/image" Target="media/image189.wmf"/><Relationship Id="rId191" Type="http://schemas.openxmlformats.org/officeDocument/2006/relationships/image" Target="media/image190.wmf"/><Relationship Id="rId192" Type="http://schemas.openxmlformats.org/officeDocument/2006/relationships/image" Target="media/image191.wmf"/><Relationship Id="rId193" Type="http://schemas.openxmlformats.org/officeDocument/2006/relationships/image" Target="media/image192.wmf"/><Relationship Id="rId194" Type="http://schemas.openxmlformats.org/officeDocument/2006/relationships/image" Target="media/image193.wmf"/><Relationship Id="rId195" Type="http://schemas.openxmlformats.org/officeDocument/2006/relationships/image" Target="media/image194.wmf"/><Relationship Id="rId196" Type="http://schemas.openxmlformats.org/officeDocument/2006/relationships/image" Target="media/image195.wmf"/><Relationship Id="rId197" Type="http://schemas.openxmlformats.org/officeDocument/2006/relationships/image" Target="media/image196.wmf"/><Relationship Id="rId198" Type="http://schemas.openxmlformats.org/officeDocument/2006/relationships/image" Target="media/image197.wmf"/><Relationship Id="rId199" Type="http://schemas.openxmlformats.org/officeDocument/2006/relationships/footer" Target="footer1.xml"/><Relationship Id="rId200" Type="http://schemas.openxmlformats.org/officeDocument/2006/relationships/numbering" Target="numbering.xml"/><Relationship Id="rId201" Type="http://schemas.openxmlformats.org/officeDocument/2006/relationships/fontTable" Target="fontTable.xml"/><Relationship Id="rId20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1847</TotalTime>
  <Application>LibreOffice/7.0.6.2$Linux_X86_64 LibreOffice_project/00$Build-2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2008-06-14T16:56:00Z</dcterms:created>
  <dc:creator>Makseq</dc:creator>
  <dc:description/>
  <cp:keywords> </cp:keywords>
  <dc:language>en-US</dc:language>
  <cp:lastModifiedBy>Makseq</cp:lastModifiedBy>
  <dcterms:modified xsi:type="dcterms:W3CDTF">2008-06-17T18:53:00Z</dcterms:modified>
  <cp:revision>338</cp:revision>
  <dc:subject/>
  <dc:title/>
</cp:coreProperties>
</file>